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Calibri" w:cs="Times New Roman"/>
          <w:b w:val="0"/>
          <w:bCs w:val="0"/>
          <w:spacing w:val="0"/>
          <w:sz w:val="28"/>
          <w:szCs w:val="22"/>
        </w:rPr>
        <w:id w:val="534087357"/>
        <w:docPartObj>
          <w:docPartGallery w:val="Cover Pages"/>
          <w:docPartUnique/>
        </w:docPartObj>
      </w:sdtPr>
      <w:sdtEndPr/>
      <w:sdtContent>
        <w:p w14:paraId="48698CA7" w14:textId="295A1096" w:rsidR="001D7828" w:rsidRPr="00DD3D0F" w:rsidRDefault="008D2E45" w:rsidP="00534703">
          <w:pPr>
            <w:pStyle w:val="level1title"/>
            <w:rPr>
              <w:rFonts w:eastAsia="Calibri"/>
            </w:rPr>
          </w:pPr>
          <w:r>
            <w:t xml:space="preserve">Illegal Migration </w:t>
          </w:r>
          <w:r w:rsidR="000474E1" w:rsidRPr="00DD3D0F">
            <w:t>Bill</w:t>
          </w:r>
        </w:p>
        <w:p w14:paraId="1445B5D7" w14:textId="1F977BA7" w:rsidR="000775A5" w:rsidRPr="00DD3D0F" w:rsidRDefault="001D7828" w:rsidP="00534703">
          <w:pPr>
            <w:pStyle w:val="level1title"/>
          </w:pPr>
          <w:r w:rsidRPr="00DD3D0F">
            <w:t xml:space="preserve">House of </w:t>
          </w:r>
          <w:r w:rsidR="000474E1" w:rsidRPr="00DD3D0F">
            <w:t xml:space="preserve">Commons </w:t>
          </w:r>
          <w:r w:rsidRPr="00DD3D0F">
            <w:t xml:space="preserve">– </w:t>
          </w:r>
          <w:r w:rsidR="004B0BB6" w:rsidRPr="00DD3D0F">
            <w:t xml:space="preserve">Committee Stage </w:t>
          </w:r>
        </w:p>
        <w:p w14:paraId="1544B8AE" w14:textId="12569B7B" w:rsidR="00534703" w:rsidRPr="000751CC" w:rsidRDefault="008D2E45" w:rsidP="00534703">
          <w:pPr>
            <w:rPr>
              <w:sz w:val="28"/>
            </w:rPr>
          </w:pPr>
          <w:r w:rsidRPr="000751CC">
            <w:rPr>
              <w:sz w:val="28"/>
            </w:rPr>
            <w:t>Monday 27 March 2023</w:t>
          </w:r>
        </w:p>
        <w:p w14:paraId="46ACE1CF" w14:textId="3FC3F151" w:rsidR="00DD3D0F" w:rsidRPr="000751CC" w:rsidRDefault="00D93197" w:rsidP="000751CC">
          <w:pPr>
            <w:rPr>
              <w:sz w:val="28"/>
            </w:rPr>
          </w:pPr>
        </w:p>
      </w:sdtContent>
    </w:sdt>
    <w:bookmarkStart w:id="0" w:name="_Toc532893248" w:displacedByCustomXml="prev"/>
    <w:p w14:paraId="715FA45A" w14:textId="77777777" w:rsidR="002C1949" w:rsidRPr="00DD3D0F" w:rsidRDefault="002C1949" w:rsidP="00534703">
      <w:pPr>
        <w:pStyle w:val="level2section"/>
      </w:pPr>
      <w:r w:rsidRPr="00DD3D0F">
        <w:t>Introduction</w:t>
      </w:r>
      <w:bookmarkEnd w:id="0"/>
    </w:p>
    <w:p w14:paraId="7D310EF2" w14:textId="77777777" w:rsidR="000775A5" w:rsidRPr="008D2E45" w:rsidRDefault="002962C4" w:rsidP="498C58A3">
      <w:pPr>
        <w:pStyle w:val="ListParagraph"/>
        <w:numPr>
          <w:ilvl w:val="0"/>
          <w:numId w:val="17"/>
        </w:numPr>
        <w:spacing w:after="0" w:line="276" w:lineRule="auto"/>
        <w:ind w:left="426" w:hanging="426"/>
        <w:rPr>
          <w:sz w:val="24"/>
          <w:szCs w:val="24"/>
        </w:rPr>
      </w:pPr>
      <w:bookmarkStart w:id="1" w:name="_Toc532893250"/>
      <w:r w:rsidRPr="008D2E45">
        <w:rPr>
          <w:sz w:val="24"/>
          <w:szCs w:val="24"/>
        </w:rPr>
        <w:t xml:space="preserve">The Equality and Human Rights Commission (the Commission) has been given powers by Parliament to advise Government on the equality and human rights implications of laws and proposed laws and to publish information or provide advice, including to Parliament, on any matter related to equality, </w:t>
      </w:r>
      <w:proofErr w:type="gramStart"/>
      <w:r w:rsidRPr="008D2E45">
        <w:rPr>
          <w:sz w:val="24"/>
          <w:szCs w:val="24"/>
        </w:rPr>
        <w:t>diversity</w:t>
      </w:r>
      <w:proofErr w:type="gramEnd"/>
      <w:r w:rsidRPr="008D2E45">
        <w:rPr>
          <w:sz w:val="24"/>
          <w:szCs w:val="24"/>
        </w:rPr>
        <w:t xml:space="preserve"> and human rights.</w:t>
      </w:r>
    </w:p>
    <w:p w14:paraId="5E175CAA" w14:textId="77777777" w:rsidR="00DD3D0F" w:rsidRPr="008D2E45" w:rsidRDefault="00DD3D0F" w:rsidP="00DD3D0F">
      <w:pPr>
        <w:rPr>
          <w:szCs w:val="24"/>
        </w:rPr>
      </w:pPr>
    </w:p>
    <w:p w14:paraId="6DB9EC68" w14:textId="699F5CCD" w:rsidR="008D2E45" w:rsidRPr="008D2E45" w:rsidRDefault="008D2E45" w:rsidP="572911C7">
      <w:pPr>
        <w:pStyle w:val="ListParagraph"/>
        <w:numPr>
          <w:ilvl w:val="0"/>
          <w:numId w:val="17"/>
        </w:numPr>
        <w:spacing w:after="0" w:line="276" w:lineRule="auto"/>
        <w:ind w:left="426" w:hanging="426"/>
        <w:rPr>
          <w:rFonts w:cs="Arial"/>
          <w:sz w:val="24"/>
          <w:szCs w:val="24"/>
        </w:rPr>
      </w:pPr>
      <w:r w:rsidRPr="008D2E45">
        <w:rPr>
          <w:sz w:val="24"/>
          <w:szCs w:val="24"/>
        </w:rPr>
        <w:t>It is vital that effective</w:t>
      </w:r>
      <w:r w:rsidR="004D5ED0">
        <w:rPr>
          <w:sz w:val="24"/>
          <w:szCs w:val="24"/>
        </w:rPr>
        <w:t>,</w:t>
      </w:r>
      <w:r w:rsidRPr="008D2E45">
        <w:rPr>
          <w:sz w:val="24"/>
          <w:szCs w:val="24"/>
        </w:rPr>
        <w:t xml:space="preserve"> rights-compliant action is taken to ensure that more lives are not lost on dangerous Channel crossings. The Commission welcomes the </w:t>
      </w:r>
      <w:r w:rsidR="00D93197">
        <w:rPr>
          <w:sz w:val="24"/>
          <w:szCs w:val="24"/>
        </w:rPr>
        <w:t>G</w:t>
      </w:r>
      <w:r w:rsidR="536FF290" w:rsidRPr="47E93709">
        <w:rPr>
          <w:sz w:val="24"/>
          <w:szCs w:val="24"/>
        </w:rPr>
        <w:t>overnmen</w:t>
      </w:r>
      <w:r w:rsidR="536FF290" w:rsidRPr="47E93709">
        <w:rPr>
          <w:rFonts w:cs="Arial"/>
          <w:sz w:val="24"/>
          <w:szCs w:val="24"/>
        </w:rPr>
        <w:t>t’s</w:t>
      </w:r>
      <w:r w:rsidRPr="008D2E45">
        <w:rPr>
          <w:rFonts w:cs="Arial"/>
          <w:sz w:val="24"/>
          <w:szCs w:val="24"/>
        </w:rPr>
        <w:t xml:space="preserve"> commitment to increase safe</w:t>
      </w:r>
      <w:r w:rsidR="004D5ED0">
        <w:rPr>
          <w:rFonts w:cs="Arial"/>
          <w:sz w:val="24"/>
          <w:szCs w:val="24"/>
        </w:rPr>
        <w:t>,</w:t>
      </w:r>
      <w:r w:rsidRPr="008D2E45">
        <w:rPr>
          <w:rFonts w:cs="Arial"/>
          <w:sz w:val="24"/>
          <w:szCs w:val="24"/>
        </w:rPr>
        <w:t xml:space="preserve"> regular routes </w:t>
      </w:r>
      <w:r w:rsidR="004D5ED0">
        <w:rPr>
          <w:rFonts w:cs="Arial"/>
          <w:sz w:val="24"/>
          <w:szCs w:val="24"/>
        </w:rPr>
        <w:t xml:space="preserve">to Britain </w:t>
      </w:r>
      <w:r w:rsidRPr="008D2E45">
        <w:rPr>
          <w:rFonts w:cs="Arial"/>
          <w:sz w:val="24"/>
          <w:szCs w:val="24"/>
        </w:rPr>
        <w:t>for those in need of asylum</w:t>
      </w:r>
      <w:r w:rsidR="536FF290" w:rsidRPr="47E93709">
        <w:rPr>
          <w:rFonts w:cs="Arial"/>
          <w:sz w:val="24"/>
          <w:szCs w:val="24"/>
        </w:rPr>
        <w:t>.</w:t>
      </w:r>
      <w:r w:rsidRPr="008D2E45">
        <w:rPr>
          <w:rFonts w:cs="Arial"/>
          <w:sz w:val="24"/>
          <w:szCs w:val="24"/>
        </w:rPr>
        <w:t xml:space="preserve"> We note that no detailed plans have yet been made public, and we recommend </w:t>
      </w:r>
      <w:r w:rsidR="004D5ED0">
        <w:rPr>
          <w:rFonts w:cs="Arial"/>
          <w:sz w:val="24"/>
          <w:szCs w:val="24"/>
        </w:rPr>
        <w:t xml:space="preserve">that </w:t>
      </w:r>
      <w:r w:rsidRPr="008D2E45">
        <w:rPr>
          <w:rFonts w:cs="Arial"/>
          <w:sz w:val="24"/>
          <w:szCs w:val="24"/>
        </w:rPr>
        <w:t>proposals are brought forward alongside the legislation.</w:t>
      </w:r>
    </w:p>
    <w:p w14:paraId="155B4D1D" w14:textId="77777777" w:rsidR="008D2E45" w:rsidRPr="008D2E45" w:rsidRDefault="008D2E45" w:rsidP="008D2E45">
      <w:pPr>
        <w:rPr>
          <w:rFonts w:cs="Arial"/>
          <w:szCs w:val="24"/>
        </w:rPr>
      </w:pPr>
    </w:p>
    <w:p w14:paraId="545EC6F5" w14:textId="2FBD1A06" w:rsidR="008D2E45" w:rsidRPr="008D2E45" w:rsidRDefault="08A6C855" w:rsidP="7C1EA08C">
      <w:pPr>
        <w:pStyle w:val="ListParagraph"/>
        <w:numPr>
          <w:ilvl w:val="0"/>
          <w:numId w:val="17"/>
        </w:numPr>
        <w:spacing w:after="0" w:line="276" w:lineRule="auto"/>
        <w:ind w:left="426" w:hanging="426"/>
        <w:rPr>
          <w:rFonts w:cs="Arial"/>
          <w:sz w:val="24"/>
          <w:szCs w:val="24"/>
        </w:rPr>
      </w:pPr>
      <w:r w:rsidRPr="4FE6E666">
        <w:rPr>
          <w:rFonts w:cs="Arial"/>
          <w:sz w:val="24"/>
          <w:szCs w:val="24"/>
        </w:rPr>
        <w:t xml:space="preserve">We welcome the </w:t>
      </w:r>
      <w:r w:rsidR="00D93197">
        <w:rPr>
          <w:rFonts w:cs="Arial"/>
          <w:sz w:val="24"/>
          <w:szCs w:val="24"/>
        </w:rPr>
        <w:t>G</w:t>
      </w:r>
      <w:r w:rsidRPr="4FE6E666">
        <w:rPr>
          <w:rFonts w:cs="Arial"/>
          <w:sz w:val="24"/>
          <w:szCs w:val="24"/>
        </w:rPr>
        <w:t>overnment’s</w:t>
      </w:r>
      <w:r w:rsidRPr="4FE6E666" w:rsidDel="004D5ED0">
        <w:rPr>
          <w:rFonts w:cs="Arial"/>
          <w:sz w:val="24"/>
          <w:szCs w:val="24"/>
        </w:rPr>
        <w:t xml:space="preserve"> </w:t>
      </w:r>
      <w:r w:rsidRPr="4FE6E666">
        <w:rPr>
          <w:rFonts w:cs="Arial"/>
          <w:sz w:val="24"/>
          <w:szCs w:val="24"/>
        </w:rPr>
        <w:t xml:space="preserve">intention to remain within the European Convention on Human Rights (ECHR), which plays an essential role in the </w:t>
      </w:r>
      <w:r w:rsidRPr="4FE6E666">
        <w:rPr>
          <w:sz w:val="24"/>
          <w:szCs w:val="24"/>
        </w:rPr>
        <w:t>protection</w:t>
      </w:r>
      <w:r w:rsidRPr="4FE6E666">
        <w:rPr>
          <w:rFonts w:cs="Arial"/>
          <w:sz w:val="24"/>
          <w:szCs w:val="24"/>
        </w:rPr>
        <w:t xml:space="preserve"> of human rights in the UK. However, we are concerned that the Bill risks breaching the UK’s legal obligations under the ECHR, as </w:t>
      </w:r>
      <w:r w:rsidR="647DF0FD" w:rsidRPr="4FE6E666">
        <w:rPr>
          <w:rFonts w:cs="Arial"/>
          <w:sz w:val="24"/>
          <w:szCs w:val="24"/>
        </w:rPr>
        <w:t xml:space="preserve">acknowledged by </w:t>
      </w:r>
      <w:r w:rsidRPr="4FE6E666">
        <w:rPr>
          <w:rFonts w:cs="Arial"/>
          <w:sz w:val="24"/>
          <w:szCs w:val="24"/>
        </w:rPr>
        <w:t xml:space="preserve">the </w:t>
      </w:r>
      <w:r w:rsidR="00CA1F3E">
        <w:rPr>
          <w:rFonts w:cs="Arial"/>
          <w:sz w:val="24"/>
          <w:szCs w:val="24"/>
        </w:rPr>
        <w:t>G</w:t>
      </w:r>
      <w:r w:rsidRPr="4FE6E666">
        <w:rPr>
          <w:rFonts w:cs="Arial"/>
          <w:sz w:val="24"/>
          <w:szCs w:val="24"/>
        </w:rPr>
        <w:t xml:space="preserve">overnment in the section 19(1)(b) statement </w:t>
      </w:r>
      <w:r w:rsidR="5CFD1159" w:rsidRPr="4FE6E666">
        <w:rPr>
          <w:rFonts w:cs="Arial"/>
          <w:sz w:val="24"/>
          <w:szCs w:val="24"/>
        </w:rPr>
        <w:t xml:space="preserve">accompanying the </w:t>
      </w:r>
      <w:r w:rsidRPr="4FE6E666">
        <w:rPr>
          <w:rFonts w:cs="Arial"/>
          <w:sz w:val="24"/>
          <w:szCs w:val="24"/>
        </w:rPr>
        <w:t>Bill</w:t>
      </w:r>
      <w:r w:rsidR="3E4C000C" w:rsidRPr="4FE6E666">
        <w:rPr>
          <w:rFonts w:cs="Arial"/>
          <w:sz w:val="24"/>
          <w:szCs w:val="24"/>
        </w:rPr>
        <w:t>.</w:t>
      </w:r>
      <w:r w:rsidR="7B7B0F50" w:rsidRPr="4FE6E666">
        <w:rPr>
          <w:rFonts w:cs="Arial"/>
          <w:sz w:val="24"/>
          <w:szCs w:val="24"/>
        </w:rPr>
        <w:t xml:space="preserve"> </w:t>
      </w:r>
      <w:r w:rsidR="004D5ED0">
        <w:rPr>
          <w:rFonts w:cs="Arial"/>
          <w:sz w:val="24"/>
          <w:szCs w:val="24"/>
        </w:rPr>
        <w:t>This</w:t>
      </w:r>
      <w:r w:rsidR="004D5ED0" w:rsidRPr="4FE6E666">
        <w:rPr>
          <w:rFonts w:cs="Arial"/>
          <w:sz w:val="24"/>
          <w:szCs w:val="24"/>
        </w:rPr>
        <w:t xml:space="preserve"> </w:t>
      </w:r>
      <w:r w:rsidR="7B7B0F50" w:rsidRPr="4FE6E666">
        <w:rPr>
          <w:rFonts w:cs="Arial"/>
          <w:sz w:val="24"/>
          <w:szCs w:val="24"/>
        </w:rPr>
        <w:t xml:space="preserve">briefing further outlines </w:t>
      </w:r>
      <w:r w:rsidR="004D5ED0">
        <w:rPr>
          <w:rFonts w:cs="Arial"/>
          <w:sz w:val="24"/>
          <w:szCs w:val="24"/>
        </w:rPr>
        <w:t xml:space="preserve">our </w:t>
      </w:r>
      <w:r w:rsidR="7B7B0F50" w:rsidRPr="4FE6E666">
        <w:rPr>
          <w:rFonts w:cs="Arial"/>
          <w:sz w:val="24"/>
          <w:szCs w:val="24"/>
        </w:rPr>
        <w:t xml:space="preserve">concerns </w:t>
      </w:r>
      <w:r w:rsidR="004D5ED0">
        <w:rPr>
          <w:rFonts w:cs="Arial"/>
          <w:sz w:val="24"/>
          <w:szCs w:val="24"/>
        </w:rPr>
        <w:t>about</w:t>
      </w:r>
      <w:r w:rsidR="004D5ED0" w:rsidRPr="4FE6E666">
        <w:rPr>
          <w:rFonts w:cs="Arial"/>
          <w:sz w:val="24"/>
          <w:szCs w:val="24"/>
        </w:rPr>
        <w:t xml:space="preserve"> </w:t>
      </w:r>
      <w:r w:rsidR="7B7B0F50" w:rsidRPr="4FE6E666">
        <w:rPr>
          <w:rFonts w:cs="Arial"/>
          <w:sz w:val="24"/>
          <w:szCs w:val="24"/>
        </w:rPr>
        <w:t>compl</w:t>
      </w:r>
      <w:r w:rsidR="2F19192B" w:rsidRPr="4FE6E666">
        <w:rPr>
          <w:rFonts w:cs="Arial"/>
          <w:sz w:val="24"/>
          <w:szCs w:val="24"/>
        </w:rPr>
        <w:t xml:space="preserve">iance with </w:t>
      </w:r>
      <w:r w:rsidR="7B7B0F50" w:rsidRPr="4FE6E666">
        <w:rPr>
          <w:rFonts w:cs="Arial"/>
          <w:sz w:val="24"/>
          <w:szCs w:val="24"/>
        </w:rPr>
        <w:t xml:space="preserve">the </w:t>
      </w:r>
      <w:r w:rsidR="00694193">
        <w:rPr>
          <w:rFonts w:cs="Arial"/>
          <w:sz w:val="24"/>
          <w:szCs w:val="24"/>
        </w:rPr>
        <w:t xml:space="preserve">UN Convention Relating to the Status of Refugees (the </w:t>
      </w:r>
      <w:r w:rsidR="7B7B0F50" w:rsidRPr="4FE6E666">
        <w:rPr>
          <w:rFonts w:cs="Arial"/>
          <w:sz w:val="24"/>
          <w:szCs w:val="24"/>
        </w:rPr>
        <w:t>Refugee Convention</w:t>
      </w:r>
      <w:r w:rsidR="00694193">
        <w:rPr>
          <w:rFonts w:cs="Arial"/>
          <w:sz w:val="24"/>
          <w:szCs w:val="24"/>
        </w:rPr>
        <w:t>)</w:t>
      </w:r>
      <w:r w:rsidR="27BE6ADF" w:rsidRPr="4FE6E666">
        <w:rPr>
          <w:rFonts w:cs="Arial"/>
          <w:sz w:val="24"/>
          <w:szCs w:val="24"/>
        </w:rPr>
        <w:t>.</w:t>
      </w:r>
      <w:r w:rsidRPr="4FE6E666">
        <w:rPr>
          <w:rFonts w:cs="Arial"/>
          <w:sz w:val="24"/>
          <w:szCs w:val="24"/>
        </w:rPr>
        <w:t xml:space="preserve"> </w:t>
      </w:r>
      <w:r w:rsidR="0E93481D" w:rsidRPr="4FE6E666">
        <w:rPr>
          <w:rFonts w:cs="Arial"/>
          <w:sz w:val="24"/>
          <w:szCs w:val="24"/>
        </w:rPr>
        <w:t xml:space="preserve"> </w:t>
      </w:r>
    </w:p>
    <w:p w14:paraId="1C7B4E45" w14:textId="37F2E453" w:rsidR="003C0EC5" w:rsidRDefault="003C0EC5" w:rsidP="008D2E45">
      <w:pPr>
        <w:pStyle w:val="level2section"/>
        <w:rPr>
          <w:rFonts w:cs="Arial"/>
          <w:lang w:eastAsia="en-GB"/>
        </w:rPr>
      </w:pPr>
    </w:p>
    <w:p w14:paraId="773D90B0" w14:textId="014DB091" w:rsidR="008D2E45" w:rsidRDefault="008D2E45" w:rsidP="008D2E45">
      <w:pPr>
        <w:pStyle w:val="level2section"/>
        <w:rPr>
          <w:rFonts w:cs="Arial"/>
          <w:noProof/>
          <w:szCs w:val="24"/>
          <w:lang w:eastAsia="en-GB"/>
        </w:rPr>
      </w:pPr>
      <w:r>
        <w:rPr>
          <w:rFonts w:cs="Arial"/>
          <w:noProof/>
          <w:szCs w:val="24"/>
          <w:lang w:eastAsia="en-GB"/>
        </w:rPr>
        <w:t>Summary</w:t>
      </w:r>
    </w:p>
    <w:p w14:paraId="7AA0754F" w14:textId="4F323875" w:rsidR="008D2E45" w:rsidRPr="008D2E45" w:rsidRDefault="004D5ED0" w:rsidP="0084445F">
      <w:pPr>
        <w:pStyle w:val="ListParagraph"/>
        <w:numPr>
          <w:ilvl w:val="0"/>
          <w:numId w:val="17"/>
        </w:numPr>
        <w:spacing w:after="0" w:line="276" w:lineRule="auto"/>
        <w:ind w:left="426" w:hanging="426"/>
        <w:rPr>
          <w:rFonts w:cs="Arial"/>
          <w:sz w:val="24"/>
          <w:szCs w:val="24"/>
        </w:rPr>
      </w:pPr>
      <w:r>
        <w:rPr>
          <w:rFonts w:cs="Arial"/>
          <w:sz w:val="24"/>
          <w:szCs w:val="24"/>
        </w:rPr>
        <w:t>Some</w:t>
      </w:r>
      <w:r w:rsidR="793A81B4" w:rsidRPr="4FE6E666">
        <w:rPr>
          <w:rFonts w:cs="Arial"/>
          <w:sz w:val="24"/>
          <w:szCs w:val="24"/>
        </w:rPr>
        <w:t xml:space="preserve"> of the Bill’s provisions</w:t>
      </w:r>
      <w:r w:rsidR="30127A19" w:rsidRPr="4FE6E666">
        <w:rPr>
          <w:rFonts w:cs="Arial"/>
          <w:sz w:val="24"/>
          <w:szCs w:val="24"/>
        </w:rPr>
        <w:t xml:space="preserve"> </w:t>
      </w:r>
      <w:r w:rsidR="5C73F310" w:rsidRPr="4FE6E666">
        <w:rPr>
          <w:rFonts w:cs="Arial"/>
          <w:sz w:val="24"/>
          <w:szCs w:val="24"/>
        </w:rPr>
        <w:t>risk placing the UK in breach of its legal obligations and individuals at increased risk of harm. Our concerns fall into six categories:</w:t>
      </w:r>
    </w:p>
    <w:p w14:paraId="0DFEB694" w14:textId="77777777" w:rsidR="008D2E45" w:rsidRPr="008D2E45" w:rsidRDefault="008D2E45" w:rsidP="0084445F">
      <w:pPr>
        <w:spacing w:line="276" w:lineRule="auto"/>
        <w:rPr>
          <w:rFonts w:cs="Arial"/>
          <w:szCs w:val="24"/>
        </w:rPr>
      </w:pPr>
    </w:p>
    <w:p w14:paraId="78C146F7" w14:textId="4E21254F" w:rsidR="008D2E45" w:rsidRPr="008D2E45" w:rsidRDefault="008D2E45" w:rsidP="0084445F">
      <w:pPr>
        <w:pStyle w:val="ListParagraph"/>
        <w:numPr>
          <w:ilvl w:val="0"/>
          <w:numId w:val="18"/>
        </w:numPr>
        <w:spacing w:after="0" w:line="257" w:lineRule="auto"/>
        <w:rPr>
          <w:rFonts w:cs="Arial"/>
          <w:sz w:val="24"/>
          <w:szCs w:val="24"/>
        </w:rPr>
      </w:pPr>
      <w:r w:rsidRPr="008D2E45">
        <w:rPr>
          <w:rFonts w:cs="Arial"/>
          <w:sz w:val="24"/>
          <w:szCs w:val="24"/>
        </w:rPr>
        <w:lastRenderedPageBreak/>
        <w:t>Undermining the principle of the universality of human rights (in</w:t>
      </w:r>
      <w:r w:rsidR="003C0EC5">
        <w:rPr>
          <w:rFonts w:cs="Arial"/>
          <w:sz w:val="24"/>
          <w:szCs w:val="24"/>
        </w:rPr>
        <w:t>cluding</w:t>
      </w:r>
      <w:r w:rsidRPr="008D2E45">
        <w:rPr>
          <w:rFonts w:cs="Arial"/>
          <w:sz w:val="24"/>
          <w:szCs w:val="24"/>
        </w:rPr>
        <w:t xml:space="preserve"> Clause</w:t>
      </w:r>
      <w:r w:rsidR="003C0EC5">
        <w:rPr>
          <w:rFonts w:cs="Arial"/>
          <w:sz w:val="24"/>
          <w:szCs w:val="24"/>
        </w:rPr>
        <w:t>s</w:t>
      </w:r>
      <w:r w:rsidRPr="008D2E45">
        <w:rPr>
          <w:rFonts w:cs="Arial"/>
          <w:sz w:val="24"/>
          <w:szCs w:val="24"/>
        </w:rPr>
        <w:t xml:space="preserve"> 1</w:t>
      </w:r>
      <w:r w:rsidR="002B449F">
        <w:rPr>
          <w:rFonts w:cs="Arial"/>
          <w:sz w:val="24"/>
          <w:szCs w:val="24"/>
        </w:rPr>
        <w:t>(5)</w:t>
      </w:r>
      <w:r w:rsidR="003C0EC5">
        <w:rPr>
          <w:rFonts w:cs="Arial"/>
          <w:sz w:val="24"/>
          <w:szCs w:val="24"/>
        </w:rPr>
        <w:t>, 2 and 4</w:t>
      </w:r>
      <w:proofErr w:type="gramStart"/>
      <w:r w:rsidRPr="008D2E45">
        <w:rPr>
          <w:rFonts w:cs="Arial"/>
          <w:sz w:val="24"/>
          <w:szCs w:val="24"/>
        </w:rPr>
        <w:t>);</w:t>
      </w:r>
      <w:proofErr w:type="gramEnd"/>
    </w:p>
    <w:p w14:paraId="29CC67E5" w14:textId="77777777" w:rsidR="008D2E45" w:rsidRPr="008D2E45" w:rsidRDefault="008D2E45" w:rsidP="0084445F">
      <w:pPr>
        <w:pStyle w:val="ListParagraph"/>
        <w:numPr>
          <w:ilvl w:val="0"/>
          <w:numId w:val="18"/>
        </w:numPr>
        <w:spacing w:after="0" w:line="257" w:lineRule="auto"/>
        <w:rPr>
          <w:rFonts w:cs="Arial"/>
          <w:sz w:val="24"/>
          <w:szCs w:val="24"/>
        </w:rPr>
      </w:pPr>
      <w:r w:rsidRPr="008D2E45">
        <w:rPr>
          <w:rFonts w:cs="Arial"/>
          <w:sz w:val="24"/>
          <w:szCs w:val="24"/>
        </w:rPr>
        <w:t>Removal of protections for victims of trafficking (Clauses 21-28</w:t>
      </w:r>
      <w:proofErr w:type="gramStart"/>
      <w:r w:rsidRPr="008D2E45">
        <w:rPr>
          <w:rFonts w:cs="Arial"/>
          <w:sz w:val="24"/>
          <w:szCs w:val="24"/>
        </w:rPr>
        <w:t>);</w:t>
      </w:r>
      <w:proofErr w:type="gramEnd"/>
    </w:p>
    <w:p w14:paraId="21BA80E7" w14:textId="77777777" w:rsidR="008D2E45" w:rsidRPr="008D2E45" w:rsidRDefault="008D2E45" w:rsidP="0084445F">
      <w:pPr>
        <w:pStyle w:val="ListParagraph"/>
        <w:numPr>
          <w:ilvl w:val="0"/>
          <w:numId w:val="18"/>
        </w:numPr>
        <w:spacing w:after="0" w:line="257" w:lineRule="auto"/>
        <w:rPr>
          <w:rFonts w:cs="Arial"/>
          <w:sz w:val="24"/>
          <w:szCs w:val="24"/>
        </w:rPr>
      </w:pPr>
      <w:r w:rsidRPr="008D2E45">
        <w:rPr>
          <w:rFonts w:cs="Arial"/>
          <w:sz w:val="24"/>
          <w:szCs w:val="24"/>
        </w:rPr>
        <w:t>Restriction of the right to asylum and penalising refugees (Clauses 4, 11-14 and 29-36</w:t>
      </w:r>
      <w:proofErr w:type="gramStart"/>
      <w:r w:rsidRPr="008D2E45">
        <w:rPr>
          <w:rFonts w:cs="Arial"/>
          <w:sz w:val="24"/>
          <w:szCs w:val="24"/>
        </w:rPr>
        <w:t>);</w:t>
      </w:r>
      <w:proofErr w:type="gramEnd"/>
    </w:p>
    <w:p w14:paraId="0AEFE70D" w14:textId="77777777" w:rsidR="008D2E45" w:rsidRPr="008D2E45" w:rsidRDefault="008D2E45" w:rsidP="0084445F">
      <w:pPr>
        <w:pStyle w:val="ListParagraph"/>
        <w:numPr>
          <w:ilvl w:val="0"/>
          <w:numId w:val="18"/>
        </w:numPr>
        <w:spacing w:after="0" w:line="257" w:lineRule="auto"/>
        <w:rPr>
          <w:rFonts w:cs="Arial"/>
          <w:sz w:val="24"/>
          <w:szCs w:val="24"/>
        </w:rPr>
      </w:pPr>
      <w:r w:rsidRPr="008D2E45">
        <w:rPr>
          <w:rFonts w:cs="Arial"/>
          <w:sz w:val="24"/>
          <w:szCs w:val="24"/>
        </w:rPr>
        <w:t>Risk of breaching the ECHR and the principle of non-refoulement under the Refugee Convention (in particular Clauses 37-48</w:t>
      </w:r>
      <w:proofErr w:type="gramStart"/>
      <w:r w:rsidRPr="008D2E45">
        <w:rPr>
          <w:rFonts w:cs="Arial"/>
          <w:sz w:val="24"/>
          <w:szCs w:val="24"/>
        </w:rPr>
        <w:t>);</w:t>
      </w:r>
      <w:proofErr w:type="gramEnd"/>
    </w:p>
    <w:p w14:paraId="307F9BFD" w14:textId="77777777" w:rsidR="008D2E45" w:rsidRPr="008D2E45" w:rsidRDefault="008D2E45" w:rsidP="0084445F">
      <w:pPr>
        <w:pStyle w:val="ListParagraph"/>
        <w:numPr>
          <w:ilvl w:val="0"/>
          <w:numId w:val="18"/>
        </w:numPr>
        <w:spacing w:after="0" w:line="257" w:lineRule="auto"/>
        <w:rPr>
          <w:rFonts w:cs="Arial"/>
          <w:sz w:val="24"/>
          <w:szCs w:val="24"/>
        </w:rPr>
      </w:pPr>
      <w:r w:rsidRPr="008D2E45">
        <w:rPr>
          <w:rFonts w:cs="Arial"/>
          <w:sz w:val="24"/>
          <w:szCs w:val="24"/>
        </w:rPr>
        <w:t>Concerns about detention, particularly of children (Clauses 3, and 11-15); and</w:t>
      </w:r>
    </w:p>
    <w:p w14:paraId="2A901094" w14:textId="77777777" w:rsidR="008D2E45" w:rsidRPr="008D2E45" w:rsidRDefault="008D2E45" w:rsidP="0084445F">
      <w:pPr>
        <w:pStyle w:val="ListParagraph"/>
        <w:numPr>
          <w:ilvl w:val="0"/>
          <w:numId w:val="18"/>
        </w:numPr>
        <w:spacing w:after="0" w:line="257" w:lineRule="auto"/>
        <w:rPr>
          <w:rFonts w:cs="Arial"/>
          <w:sz w:val="24"/>
          <w:szCs w:val="24"/>
        </w:rPr>
      </w:pPr>
      <w:r w:rsidRPr="008D2E45">
        <w:rPr>
          <w:rFonts w:cs="Arial"/>
          <w:sz w:val="24"/>
          <w:szCs w:val="24"/>
        </w:rPr>
        <w:t>Insufficient consideration of the impact on equality for different groups.</w:t>
      </w:r>
    </w:p>
    <w:p w14:paraId="07660E80" w14:textId="7146EEE8" w:rsidR="008D2E45" w:rsidRPr="008D2E45" w:rsidRDefault="008D2E45" w:rsidP="0084445F">
      <w:pPr>
        <w:rPr>
          <w:rFonts w:cs="Arial"/>
          <w:noProof/>
          <w:szCs w:val="24"/>
          <w:lang w:eastAsia="en-GB"/>
        </w:rPr>
      </w:pPr>
    </w:p>
    <w:p w14:paraId="14FBD3BD" w14:textId="26B45B30" w:rsidR="003C0EC5" w:rsidRDefault="5C73F310" w:rsidP="0084445F">
      <w:pPr>
        <w:pStyle w:val="ListParagraph"/>
        <w:numPr>
          <w:ilvl w:val="0"/>
          <w:numId w:val="17"/>
        </w:numPr>
        <w:spacing w:after="0" w:line="276" w:lineRule="auto"/>
        <w:ind w:left="426" w:hanging="426"/>
        <w:rPr>
          <w:rFonts w:cs="Arial"/>
          <w:noProof/>
          <w:sz w:val="24"/>
          <w:szCs w:val="24"/>
          <w:lang w:eastAsia="en-GB"/>
        </w:rPr>
      </w:pPr>
      <w:r w:rsidRPr="4FE6E666">
        <w:rPr>
          <w:rFonts w:cs="Arial"/>
          <w:sz w:val="24"/>
          <w:szCs w:val="24"/>
        </w:rPr>
        <w:t xml:space="preserve">The Commission is further concerned by the speed at which the </w:t>
      </w:r>
      <w:r w:rsidR="50A17212" w:rsidRPr="4FE6E666">
        <w:rPr>
          <w:rFonts w:cs="Arial"/>
          <w:sz w:val="24"/>
          <w:szCs w:val="24"/>
        </w:rPr>
        <w:t>legislation is progressing.</w:t>
      </w:r>
      <w:r w:rsidR="30127A19" w:rsidRPr="4FE6E666">
        <w:rPr>
          <w:rFonts w:cs="Arial"/>
          <w:sz w:val="24"/>
          <w:szCs w:val="24"/>
        </w:rPr>
        <w:t xml:space="preserve"> </w:t>
      </w:r>
      <w:r w:rsidR="3566279A" w:rsidRPr="4FE6E666">
        <w:rPr>
          <w:rFonts w:cs="Arial"/>
          <w:sz w:val="24"/>
          <w:szCs w:val="24"/>
        </w:rPr>
        <w:t>G</w:t>
      </w:r>
      <w:r w:rsidR="210F9659" w:rsidRPr="4FE6E666">
        <w:rPr>
          <w:rFonts w:cs="Arial"/>
          <w:sz w:val="24"/>
          <w:szCs w:val="24"/>
        </w:rPr>
        <w:t xml:space="preserve">iven the equality and human rights implications of the Bill, sufficient time should be </w:t>
      </w:r>
      <w:r w:rsidRPr="4FE6E666">
        <w:rPr>
          <w:rFonts w:cs="Arial"/>
          <w:sz w:val="24"/>
          <w:szCs w:val="24"/>
        </w:rPr>
        <w:t>allocated for thorough parliamentary scrutiny</w:t>
      </w:r>
      <w:r w:rsidR="795E48E8" w:rsidRPr="4FE6E666">
        <w:rPr>
          <w:rFonts w:cs="Arial"/>
          <w:sz w:val="24"/>
          <w:szCs w:val="24"/>
        </w:rPr>
        <w:t>.</w:t>
      </w:r>
    </w:p>
    <w:p w14:paraId="701AF782" w14:textId="32E7842E" w:rsidR="003C0EC5" w:rsidRDefault="003C0EC5" w:rsidP="003C0EC5">
      <w:pPr>
        <w:spacing w:line="276" w:lineRule="auto"/>
        <w:rPr>
          <w:rFonts w:cs="Arial"/>
          <w:noProof/>
          <w:szCs w:val="24"/>
          <w:lang w:eastAsia="en-GB"/>
        </w:rPr>
      </w:pPr>
    </w:p>
    <w:p w14:paraId="76C6B7DE" w14:textId="632443E6" w:rsidR="003C0EC5" w:rsidRPr="003C0EC5" w:rsidRDefault="003C0EC5" w:rsidP="0084445F">
      <w:pPr>
        <w:pStyle w:val="level2section"/>
        <w:spacing w:after="0"/>
        <w:rPr>
          <w:rFonts w:cs="Arial"/>
          <w:szCs w:val="28"/>
          <w:lang w:eastAsia="en-GB"/>
        </w:rPr>
      </w:pPr>
      <w:r>
        <w:rPr>
          <w:rFonts w:eastAsia="Calibri" w:cs="Arial"/>
          <w:szCs w:val="28"/>
        </w:rPr>
        <w:t>Universality of protection</w:t>
      </w:r>
      <w:r w:rsidRPr="009400B8">
        <w:rPr>
          <w:rFonts w:cs="Arial"/>
          <w:noProof/>
          <w:szCs w:val="28"/>
          <w:lang w:eastAsia="en-GB"/>
        </w:rPr>
        <w:t xml:space="preserve"> (</w:t>
      </w:r>
      <w:r>
        <w:rPr>
          <w:rFonts w:cs="Arial"/>
          <w:noProof/>
          <w:szCs w:val="28"/>
          <w:lang w:eastAsia="en-GB"/>
        </w:rPr>
        <w:t>C</w:t>
      </w:r>
      <w:r w:rsidRPr="009400B8">
        <w:rPr>
          <w:rFonts w:cs="Arial"/>
          <w:noProof/>
          <w:szCs w:val="28"/>
          <w:lang w:eastAsia="en-GB"/>
        </w:rPr>
        <w:t xml:space="preserve">lauses </w:t>
      </w:r>
      <w:r>
        <w:rPr>
          <w:rFonts w:cs="Arial"/>
          <w:noProof/>
          <w:szCs w:val="28"/>
          <w:lang w:eastAsia="en-GB"/>
        </w:rPr>
        <w:t>1-4</w:t>
      </w:r>
      <w:r w:rsidRPr="009400B8">
        <w:rPr>
          <w:rFonts w:cs="Arial"/>
          <w:noProof/>
          <w:szCs w:val="28"/>
          <w:lang w:eastAsia="en-GB"/>
        </w:rPr>
        <w:t>)</w:t>
      </w:r>
    </w:p>
    <w:p w14:paraId="64B2A2FA" w14:textId="77777777" w:rsidR="003C0EC5" w:rsidRDefault="003C0EC5" w:rsidP="0084445F">
      <w:pPr>
        <w:pStyle w:val="ListParagraph"/>
        <w:spacing w:after="0" w:line="276" w:lineRule="auto"/>
        <w:ind w:left="426"/>
        <w:rPr>
          <w:rFonts w:cs="Arial"/>
          <w:noProof/>
          <w:sz w:val="24"/>
          <w:szCs w:val="24"/>
          <w:lang w:eastAsia="en-GB"/>
        </w:rPr>
      </w:pPr>
    </w:p>
    <w:p w14:paraId="2B98AEFC" w14:textId="63558A31" w:rsidR="000751CC" w:rsidRPr="003C0EC5" w:rsidRDefault="519BFAC8" w:rsidP="0084445F">
      <w:pPr>
        <w:pStyle w:val="ListParagraph"/>
        <w:numPr>
          <w:ilvl w:val="0"/>
          <w:numId w:val="17"/>
        </w:numPr>
        <w:spacing w:after="0" w:line="276" w:lineRule="auto"/>
        <w:ind w:left="426" w:hanging="426"/>
        <w:rPr>
          <w:rFonts w:cs="Arial"/>
          <w:noProof/>
          <w:sz w:val="24"/>
          <w:szCs w:val="24"/>
          <w:lang w:eastAsia="en-GB"/>
        </w:rPr>
      </w:pPr>
      <w:r w:rsidRPr="003C0EC5">
        <w:rPr>
          <w:rFonts w:cs="Arial"/>
          <w:sz w:val="24"/>
          <w:szCs w:val="24"/>
        </w:rPr>
        <w:t xml:space="preserve">The </w:t>
      </w:r>
      <w:r w:rsidR="2421F799" w:rsidRPr="003C0EC5">
        <w:rPr>
          <w:rFonts w:cs="Arial"/>
          <w:sz w:val="24"/>
          <w:szCs w:val="24"/>
        </w:rPr>
        <w:t>Bill’s</w:t>
      </w:r>
      <w:r w:rsidR="67B34C7C" w:rsidRPr="003C0EC5">
        <w:rPr>
          <w:rFonts w:cs="Arial"/>
          <w:sz w:val="24"/>
          <w:szCs w:val="24"/>
        </w:rPr>
        <w:t xml:space="preserve"> provisions</w:t>
      </w:r>
      <w:r w:rsidR="2421F799" w:rsidRPr="003C0EC5">
        <w:rPr>
          <w:rFonts w:cs="Arial"/>
          <w:sz w:val="24"/>
          <w:szCs w:val="24"/>
        </w:rPr>
        <w:t xml:space="preserve"> apply to those </w:t>
      </w:r>
      <w:r w:rsidR="583899C0" w:rsidRPr="003C0EC5">
        <w:rPr>
          <w:rFonts w:cs="Arial"/>
          <w:sz w:val="24"/>
          <w:szCs w:val="24"/>
        </w:rPr>
        <w:t>who</w:t>
      </w:r>
      <w:r w:rsidR="136217FF" w:rsidRPr="003C0EC5">
        <w:rPr>
          <w:rFonts w:cs="Arial"/>
          <w:sz w:val="24"/>
          <w:szCs w:val="24"/>
        </w:rPr>
        <w:t xml:space="preserve"> </w:t>
      </w:r>
      <w:r w:rsidR="00F47A67" w:rsidRPr="003C0EC5">
        <w:rPr>
          <w:rFonts w:cs="Arial"/>
          <w:sz w:val="24"/>
          <w:szCs w:val="24"/>
        </w:rPr>
        <w:t xml:space="preserve">require leave to enter or remain in the UK, </w:t>
      </w:r>
      <w:r w:rsidR="004D5ED0">
        <w:rPr>
          <w:rFonts w:cs="Arial"/>
          <w:sz w:val="24"/>
          <w:szCs w:val="24"/>
        </w:rPr>
        <w:t xml:space="preserve">who </w:t>
      </w:r>
      <w:r w:rsidRPr="003C0EC5">
        <w:rPr>
          <w:rFonts w:eastAsia="Arial" w:cs="Arial"/>
          <w:sz w:val="24"/>
          <w:szCs w:val="24"/>
        </w:rPr>
        <w:t>arrived without</w:t>
      </w:r>
      <w:r w:rsidR="00F47A67" w:rsidRPr="003C0EC5">
        <w:rPr>
          <w:rFonts w:eastAsia="Arial" w:cs="Arial"/>
          <w:sz w:val="24"/>
          <w:szCs w:val="24"/>
        </w:rPr>
        <w:t xml:space="preserve"> such leave</w:t>
      </w:r>
      <w:r w:rsidRPr="003C0EC5">
        <w:rPr>
          <w:rFonts w:eastAsia="Arial" w:cs="Arial"/>
          <w:sz w:val="24"/>
          <w:szCs w:val="24"/>
        </w:rPr>
        <w:t xml:space="preserve"> on or after 7 March 2023</w:t>
      </w:r>
      <w:r w:rsidR="00F47A67" w:rsidRPr="003C0EC5">
        <w:rPr>
          <w:rFonts w:eastAsia="Arial" w:cs="Arial"/>
          <w:sz w:val="24"/>
          <w:szCs w:val="24"/>
        </w:rPr>
        <w:t xml:space="preserve"> and had passed</w:t>
      </w:r>
      <w:r w:rsidRPr="003C0EC5">
        <w:rPr>
          <w:rFonts w:eastAsia="Arial" w:cs="Arial"/>
          <w:sz w:val="24"/>
          <w:szCs w:val="24"/>
        </w:rPr>
        <w:t xml:space="preserve"> </w:t>
      </w:r>
      <w:r w:rsidR="46969007" w:rsidRPr="003C0EC5">
        <w:rPr>
          <w:rFonts w:eastAsia="Arial" w:cs="Arial"/>
          <w:sz w:val="24"/>
          <w:szCs w:val="24"/>
        </w:rPr>
        <w:t xml:space="preserve">through a third country </w:t>
      </w:r>
      <w:r w:rsidR="00F47A67" w:rsidRPr="003C0EC5">
        <w:rPr>
          <w:rFonts w:eastAsia="Arial" w:cs="Arial"/>
          <w:sz w:val="24"/>
          <w:szCs w:val="24"/>
        </w:rPr>
        <w:t>considered</w:t>
      </w:r>
      <w:r w:rsidR="46969007" w:rsidRPr="003C0EC5">
        <w:rPr>
          <w:rFonts w:eastAsia="Arial" w:cs="Arial"/>
          <w:sz w:val="24"/>
          <w:szCs w:val="24"/>
        </w:rPr>
        <w:t xml:space="preserve"> safe</w:t>
      </w:r>
      <w:r w:rsidR="732BC041" w:rsidRPr="003C0EC5">
        <w:rPr>
          <w:rFonts w:eastAsia="Arial" w:cs="Arial"/>
          <w:sz w:val="24"/>
          <w:szCs w:val="24"/>
        </w:rPr>
        <w:t xml:space="preserve"> (</w:t>
      </w:r>
      <w:r w:rsidR="002B449F" w:rsidRPr="003C0EC5">
        <w:rPr>
          <w:rFonts w:eastAsia="Arial" w:cs="Arial"/>
          <w:sz w:val="24"/>
          <w:szCs w:val="24"/>
        </w:rPr>
        <w:t>C</w:t>
      </w:r>
      <w:r w:rsidR="732BC041" w:rsidRPr="003C0EC5">
        <w:rPr>
          <w:rFonts w:eastAsia="Arial" w:cs="Arial"/>
          <w:sz w:val="24"/>
          <w:szCs w:val="24"/>
        </w:rPr>
        <w:t>lause 2)</w:t>
      </w:r>
      <w:r w:rsidR="351F1245" w:rsidRPr="003C0EC5">
        <w:rPr>
          <w:rFonts w:eastAsia="Arial" w:cs="Arial"/>
          <w:sz w:val="24"/>
          <w:szCs w:val="24"/>
        </w:rPr>
        <w:t>.</w:t>
      </w:r>
      <w:r w:rsidR="00F47A67" w:rsidRPr="003C0EC5">
        <w:rPr>
          <w:rStyle w:val="FootnoteReference"/>
          <w:rFonts w:eastAsia="Arial" w:cs="Arial"/>
          <w:sz w:val="24"/>
          <w:szCs w:val="24"/>
        </w:rPr>
        <w:footnoteReference w:id="2"/>
      </w:r>
      <w:r w:rsidR="1E80057D" w:rsidRPr="003C0EC5">
        <w:rPr>
          <w:rFonts w:eastAsia="Arial" w:cs="Arial"/>
          <w:sz w:val="24"/>
          <w:szCs w:val="24"/>
        </w:rPr>
        <w:t xml:space="preserve"> </w:t>
      </w:r>
      <w:r w:rsidRPr="003C0EC5">
        <w:rPr>
          <w:rFonts w:cs="Arial"/>
          <w:sz w:val="24"/>
          <w:szCs w:val="24"/>
        </w:rPr>
        <w:t xml:space="preserve">The Bill prevents them from claiming asylum </w:t>
      </w:r>
      <w:r w:rsidR="3D68968C" w:rsidRPr="003C0EC5">
        <w:rPr>
          <w:rFonts w:cs="Arial"/>
          <w:sz w:val="24"/>
          <w:szCs w:val="24"/>
        </w:rPr>
        <w:t>or humanitarian protection</w:t>
      </w:r>
      <w:r w:rsidR="2E224640" w:rsidRPr="003C0EC5">
        <w:rPr>
          <w:rFonts w:cs="Arial"/>
          <w:sz w:val="24"/>
          <w:szCs w:val="24"/>
        </w:rPr>
        <w:t xml:space="preserve"> </w:t>
      </w:r>
      <w:r w:rsidRPr="003C0EC5">
        <w:rPr>
          <w:rFonts w:cs="Arial"/>
          <w:sz w:val="24"/>
          <w:szCs w:val="24"/>
        </w:rPr>
        <w:t>in the UK</w:t>
      </w:r>
      <w:r w:rsidR="0684F990" w:rsidRPr="003C0EC5">
        <w:rPr>
          <w:rFonts w:cs="Arial"/>
          <w:sz w:val="24"/>
          <w:szCs w:val="24"/>
        </w:rPr>
        <w:t xml:space="preserve"> (</w:t>
      </w:r>
      <w:r w:rsidR="002B449F" w:rsidRPr="003C0EC5">
        <w:rPr>
          <w:rFonts w:cs="Arial"/>
          <w:sz w:val="24"/>
          <w:szCs w:val="24"/>
        </w:rPr>
        <w:t>C</w:t>
      </w:r>
      <w:r w:rsidR="0684F990" w:rsidRPr="003C0EC5">
        <w:rPr>
          <w:rFonts w:cs="Arial"/>
          <w:sz w:val="24"/>
          <w:szCs w:val="24"/>
        </w:rPr>
        <w:t>lause 4</w:t>
      </w:r>
      <w:r w:rsidRPr="003C0EC5">
        <w:rPr>
          <w:rFonts w:cs="Arial"/>
          <w:sz w:val="24"/>
          <w:szCs w:val="24"/>
        </w:rPr>
        <w:t>) and places a duty on the Secretary of State to remove them</w:t>
      </w:r>
      <w:r w:rsidR="45B3EBA6" w:rsidRPr="003C0EC5">
        <w:rPr>
          <w:rFonts w:cs="Arial"/>
          <w:sz w:val="24"/>
          <w:szCs w:val="24"/>
        </w:rPr>
        <w:t xml:space="preserve"> </w:t>
      </w:r>
      <w:r w:rsidRPr="003C0EC5">
        <w:rPr>
          <w:rFonts w:cs="Arial"/>
          <w:sz w:val="24"/>
          <w:szCs w:val="24"/>
        </w:rPr>
        <w:t>(</w:t>
      </w:r>
      <w:r w:rsidR="004D5ED0">
        <w:rPr>
          <w:rFonts w:cs="Arial"/>
          <w:sz w:val="24"/>
          <w:szCs w:val="24"/>
        </w:rPr>
        <w:t xml:space="preserve">though, </w:t>
      </w:r>
      <w:r w:rsidRPr="003C0EC5">
        <w:rPr>
          <w:rFonts w:cs="Arial"/>
          <w:sz w:val="24"/>
          <w:szCs w:val="24"/>
        </w:rPr>
        <w:t>in relation to unaccompanied children</w:t>
      </w:r>
      <w:r w:rsidR="004D5ED0">
        <w:rPr>
          <w:rFonts w:cs="Arial"/>
          <w:sz w:val="24"/>
          <w:szCs w:val="24"/>
        </w:rPr>
        <w:t>,</w:t>
      </w:r>
      <w:r w:rsidRPr="003C0EC5">
        <w:rPr>
          <w:rFonts w:cs="Arial"/>
          <w:sz w:val="24"/>
          <w:szCs w:val="24"/>
        </w:rPr>
        <w:t xml:space="preserve"> this is a power rather than a duty</w:t>
      </w:r>
      <w:r w:rsidR="185FF06A" w:rsidRPr="003C0EC5">
        <w:rPr>
          <w:rFonts w:cs="Arial"/>
          <w:sz w:val="24"/>
          <w:szCs w:val="24"/>
        </w:rPr>
        <w:t xml:space="preserve">). </w:t>
      </w:r>
    </w:p>
    <w:p w14:paraId="44A40181" w14:textId="77777777" w:rsidR="003C0EC5" w:rsidRPr="003C0EC5" w:rsidRDefault="003C0EC5" w:rsidP="003C0EC5">
      <w:pPr>
        <w:spacing w:line="276" w:lineRule="auto"/>
        <w:rPr>
          <w:rFonts w:cs="Arial"/>
          <w:noProof/>
          <w:szCs w:val="24"/>
          <w:lang w:eastAsia="en-GB"/>
        </w:rPr>
      </w:pPr>
    </w:p>
    <w:p w14:paraId="0044F87F" w14:textId="2AA12D0C" w:rsidR="00C82A7D" w:rsidRDefault="519BFAC8" w:rsidP="00C82A7D">
      <w:pPr>
        <w:pStyle w:val="ListParagraph"/>
        <w:numPr>
          <w:ilvl w:val="0"/>
          <w:numId w:val="17"/>
        </w:numPr>
        <w:spacing w:after="0" w:line="276" w:lineRule="auto"/>
        <w:ind w:left="426" w:hanging="426"/>
        <w:rPr>
          <w:rFonts w:cs="Arial"/>
          <w:sz w:val="24"/>
          <w:szCs w:val="24"/>
        </w:rPr>
      </w:pPr>
      <w:r w:rsidRPr="00BC3EEA">
        <w:rPr>
          <w:rFonts w:cs="Arial"/>
          <w:sz w:val="24"/>
          <w:szCs w:val="24"/>
        </w:rPr>
        <w:t xml:space="preserve">Clause 1(5) of the Bill disapplies section 3 </w:t>
      </w:r>
      <w:r w:rsidR="004D5ED0">
        <w:rPr>
          <w:rFonts w:cs="Arial"/>
          <w:sz w:val="24"/>
          <w:szCs w:val="24"/>
        </w:rPr>
        <w:t>of the Human Rights Act 1999 (</w:t>
      </w:r>
      <w:r w:rsidRPr="00BC3EEA">
        <w:rPr>
          <w:rFonts w:cs="Arial"/>
          <w:sz w:val="24"/>
          <w:szCs w:val="24"/>
        </w:rPr>
        <w:t>HRA</w:t>
      </w:r>
      <w:r w:rsidR="004D5ED0">
        <w:rPr>
          <w:rFonts w:cs="Arial"/>
          <w:sz w:val="24"/>
          <w:szCs w:val="24"/>
        </w:rPr>
        <w:t>)</w:t>
      </w:r>
      <w:r w:rsidRPr="00BC3EEA">
        <w:rPr>
          <w:rFonts w:cs="Arial"/>
          <w:sz w:val="24"/>
          <w:szCs w:val="24"/>
        </w:rPr>
        <w:t xml:space="preserve"> in respect of the Bill’s provisions, including secondary legislation made under the Bill. Section 3 HRA requires courts to interpret legislation compatibly with Convention rights where it is possible to do so. </w:t>
      </w:r>
      <w:r w:rsidR="6F2B58CF" w:rsidRPr="00BC3EEA">
        <w:rPr>
          <w:rFonts w:cs="Arial"/>
          <w:sz w:val="24"/>
          <w:szCs w:val="24"/>
        </w:rPr>
        <w:t xml:space="preserve">Where courts </w:t>
      </w:r>
      <w:r w:rsidR="6F2B58CF" w:rsidRPr="00C8634F">
        <w:rPr>
          <w:rFonts w:cs="Arial"/>
          <w:sz w:val="24"/>
          <w:szCs w:val="24"/>
        </w:rPr>
        <w:t xml:space="preserve">can </w:t>
      </w:r>
      <w:r w:rsidR="009279F5">
        <w:rPr>
          <w:rFonts w:cs="Arial"/>
          <w:sz w:val="24"/>
          <w:szCs w:val="24"/>
        </w:rPr>
        <w:t>currently</w:t>
      </w:r>
      <w:r w:rsidR="009279F5" w:rsidRPr="00BC3EEA">
        <w:rPr>
          <w:rFonts w:cs="Arial"/>
          <w:sz w:val="24"/>
          <w:szCs w:val="24"/>
        </w:rPr>
        <w:t xml:space="preserve"> </w:t>
      </w:r>
      <w:r w:rsidR="1B5B10B7" w:rsidRPr="00BC3EEA">
        <w:rPr>
          <w:rFonts w:cs="Arial"/>
          <w:sz w:val="24"/>
          <w:szCs w:val="24"/>
        </w:rPr>
        <w:t>apply</w:t>
      </w:r>
      <w:r w:rsidR="682D13E2" w:rsidRPr="00BC3EEA">
        <w:rPr>
          <w:rFonts w:cs="Arial"/>
          <w:sz w:val="24"/>
          <w:szCs w:val="24"/>
        </w:rPr>
        <w:t xml:space="preserve"> a rights c</w:t>
      </w:r>
      <w:r w:rsidRPr="00BC3EEA">
        <w:rPr>
          <w:rFonts w:cs="Arial"/>
          <w:sz w:val="24"/>
          <w:szCs w:val="24"/>
        </w:rPr>
        <w:t xml:space="preserve">ompatible </w:t>
      </w:r>
      <w:r w:rsidR="2E224640" w:rsidRPr="00BC3EEA">
        <w:rPr>
          <w:rFonts w:cs="Arial"/>
          <w:sz w:val="24"/>
          <w:szCs w:val="24"/>
        </w:rPr>
        <w:t>interpretation</w:t>
      </w:r>
      <w:r w:rsidR="008ADEC5" w:rsidRPr="00BC3EEA">
        <w:rPr>
          <w:rFonts w:cs="Arial"/>
          <w:sz w:val="24"/>
          <w:szCs w:val="24"/>
        </w:rPr>
        <w:t xml:space="preserve"> of a provision,</w:t>
      </w:r>
      <w:r w:rsidR="00C82A7D">
        <w:rPr>
          <w:rFonts w:cs="Arial"/>
          <w:sz w:val="24"/>
          <w:szCs w:val="24"/>
        </w:rPr>
        <w:t xml:space="preserve"> if Clause 1(5) becomes law,</w:t>
      </w:r>
      <w:r w:rsidR="008ADEC5" w:rsidRPr="00BC3EEA">
        <w:rPr>
          <w:rFonts w:cs="Arial"/>
          <w:sz w:val="24"/>
          <w:szCs w:val="24"/>
        </w:rPr>
        <w:t xml:space="preserve"> the only </w:t>
      </w:r>
      <w:r w:rsidR="0A8C586B" w:rsidRPr="00BC3EEA">
        <w:rPr>
          <w:rFonts w:cs="Arial"/>
          <w:sz w:val="24"/>
          <w:szCs w:val="24"/>
        </w:rPr>
        <w:t>avenue available</w:t>
      </w:r>
      <w:r w:rsidR="00C82A7D">
        <w:rPr>
          <w:rFonts w:cs="Arial"/>
          <w:sz w:val="24"/>
          <w:szCs w:val="24"/>
        </w:rPr>
        <w:t xml:space="preserve"> in affected cases </w:t>
      </w:r>
      <w:r w:rsidR="0A8C586B" w:rsidRPr="00BC3EEA">
        <w:rPr>
          <w:rFonts w:cs="Arial"/>
          <w:sz w:val="24"/>
          <w:szCs w:val="24"/>
        </w:rPr>
        <w:t xml:space="preserve">would be a declaration of </w:t>
      </w:r>
      <w:r w:rsidRPr="00BC3EEA">
        <w:rPr>
          <w:rFonts w:cs="Arial"/>
          <w:sz w:val="24"/>
          <w:szCs w:val="24"/>
        </w:rPr>
        <w:t xml:space="preserve">incompatibility under section 4 of the HRA. </w:t>
      </w:r>
      <w:r w:rsidR="00C82A7D">
        <w:rPr>
          <w:rFonts w:cs="Arial"/>
          <w:sz w:val="24"/>
          <w:szCs w:val="24"/>
        </w:rPr>
        <w:t xml:space="preserve">A declaration of incompatibility </w:t>
      </w:r>
      <w:r w:rsidRPr="00BC3EEA">
        <w:rPr>
          <w:rFonts w:cs="Arial"/>
          <w:sz w:val="24"/>
          <w:szCs w:val="24"/>
        </w:rPr>
        <w:t xml:space="preserve">does not provide </w:t>
      </w:r>
      <w:r w:rsidR="00C82A7D">
        <w:rPr>
          <w:rFonts w:cs="Arial"/>
          <w:sz w:val="24"/>
          <w:szCs w:val="24"/>
        </w:rPr>
        <w:t>an</w:t>
      </w:r>
      <w:r w:rsidRPr="00BC3EEA">
        <w:rPr>
          <w:rFonts w:cs="Arial"/>
          <w:sz w:val="24"/>
          <w:szCs w:val="24"/>
        </w:rPr>
        <w:t xml:space="preserve"> individual with a remedy</w:t>
      </w:r>
      <w:r w:rsidR="583DA7CD" w:rsidRPr="00BC3EEA">
        <w:rPr>
          <w:rFonts w:cs="Arial"/>
          <w:sz w:val="24"/>
          <w:szCs w:val="24"/>
        </w:rPr>
        <w:t>,</w:t>
      </w:r>
      <w:r w:rsidRPr="00BC3EEA">
        <w:rPr>
          <w:rFonts w:cs="Arial"/>
          <w:sz w:val="24"/>
          <w:szCs w:val="24"/>
        </w:rPr>
        <w:t xml:space="preserve"> </w:t>
      </w:r>
      <w:r w:rsidR="002B449F">
        <w:rPr>
          <w:rFonts w:cs="Arial"/>
          <w:sz w:val="24"/>
          <w:szCs w:val="24"/>
        </w:rPr>
        <w:t xml:space="preserve">leaving them </w:t>
      </w:r>
      <w:r w:rsidR="004D5ED0">
        <w:rPr>
          <w:rFonts w:cs="Arial"/>
          <w:sz w:val="24"/>
          <w:szCs w:val="24"/>
        </w:rPr>
        <w:t xml:space="preserve">only able </w:t>
      </w:r>
      <w:r w:rsidR="002B449F" w:rsidRPr="00BC3EEA">
        <w:rPr>
          <w:rFonts w:cs="Arial"/>
          <w:sz w:val="24"/>
          <w:szCs w:val="24"/>
        </w:rPr>
        <w:t xml:space="preserve">to </w:t>
      </w:r>
      <w:r w:rsidR="002B449F" w:rsidRPr="69D5E50A">
        <w:rPr>
          <w:rFonts w:cs="Arial"/>
          <w:sz w:val="24"/>
          <w:szCs w:val="24"/>
        </w:rPr>
        <w:t xml:space="preserve">pursue </w:t>
      </w:r>
      <w:r w:rsidR="002B449F" w:rsidRPr="4FE6E666">
        <w:rPr>
          <w:rFonts w:cs="Arial"/>
          <w:sz w:val="24"/>
          <w:szCs w:val="24"/>
        </w:rPr>
        <w:t>redress at</w:t>
      </w:r>
      <w:r w:rsidR="002B449F" w:rsidRPr="00BC3EEA">
        <w:rPr>
          <w:rFonts w:cs="Arial"/>
          <w:sz w:val="24"/>
          <w:szCs w:val="24"/>
        </w:rPr>
        <w:t xml:space="preserve"> the European Court of Human Rights (ECtHR).</w:t>
      </w:r>
      <w:r w:rsidR="002B449F" w:rsidRPr="0055442E">
        <w:rPr>
          <w:rStyle w:val="FootnoteReference"/>
          <w:rFonts w:cs="Arial"/>
          <w:sz w:val="24"/>
          <w:szCs w:val="24"/>
        </w:rPr>
        <w:footnoteReference w:id="3"/>
      </w:r>
      <w:r w:rsidR="002B449F" w:rsidRPr="00BC3EEA">
        <w:rPr>
          <w:rFonts w:cs="Arial"/>
          <w:sz w:val="24"/>
          <w:szCs w:val="24"/>
        </w:rPr>
        <w:t xml:space="preserve"> </w:t>
      </w:r>
      <w:r w:rsidR="002B449F">
        <w:rPr>
          <w:rFonts w:cs="Arial"/>
          <w:sz w:val="24"/>
          <w:szCs w:val="24"/>
        </w:rPr>
        <w:t>The</w:t>
      </w:r>
      <w:r w:rsidRPr="00BC3EEA">
        <w:rPr>
          <w:rFonts w:cs="Arial"/>
          <w:sz w:val="24"/>
          <w:szCs w:val="24"/>
        </w:rPr>
        <w:t xml:space="preserve"> incompatible provision</w:t>
      </w:r>
      <w:r w:rsidR="002B449F">
        <w:rPr>
          <w:rFonts w:cs="Arial"/>
          <w:sz w:val="24"/>
          <w:szCs w:val="24"/>
        </w:rPr>
        <w:t xml:space="preserve"> remains</w:t>
      </w:r>
      <w:r w:rsidRPr="00BC3EEA">
        <w:rPr>
          <w:rFonts w:cs="Arial"/>
          <w:sz w:val="24"/>
          <w:szCs w:val="24"/>
        </w:rPr>
        <w:t xml:space="preserve"> in place</w:t>
      </w:r>
      <w:r w:rsidR="002B449F">
        <w:rPr>
          <w:rFonts w:cs="Arial"/>
          <w:sz w:val="24"/>
          <w:szCs w:val="24"/>
        </w:rPr>
        <w:t xml:space="preserve">, leaving the UK in </w:t>
      </w:r>
      <w:r w:rsidR="003C0EC5">
        <w:rPr>
          <w:rFonts w:cs="Arial"/>
          <w:sz w:val="24"/>
          <w:szCs w:val="24"/>
        </w:rPr>
        <w:t>breach</w:t>
      </w:r>
      <w:r w:rsidR="002B449F">
        <w:rPr>
          <w:rFonts w:cs="Arial"/>
          <w:sz w:val="24"/>
          <w:szCs w:val="24"/>
        </w:rPr>
        <w:t xml:space="preserve"> of its obligations and</w:t>
      </w:r>
      <w:r w:rsidR="1107BAD0" w:rsidRPr="00BC3EEA">
        <w:rPr>
          <w:rFonts w:cs="Arial"/>
          <w:sz w:val="24"/>
          <w:szCs w:val="24"/>
        </w:rPr>
        <w:t xml:space="preserve"> expos</w:t>
      </w:r>
      <w:r w:rsidR="002B449F">
        <w:rPr>
          <w:rFonts w:cs="Arial"/>
          <w:sz w:val="24"/>
          <w:szCs w:val="24"/>
        </w:rPr>
        <w:t>ing</w:t>
      </w:r>
      <w:r w:rsidR="1107BAD0" w:rsidRPr="00BC3EEA">
        <w:rPr>
          <w:rFonts w:cs="Arial"/>
          <w:sz w:val="24"/>
          <w:szCs w:val="24"/>
        </w:rPr>
        <w:t xml:space="preserve"> others to potential violations</w:t>
      </w:r>
      <w:r w:rsidR="002B449F">
        <w:rPr>
          <w:rFonts w:cs="Arial"/>
          <w:sz w:val="24"/>
          <w:szCs w:val="24"/>
        </w:rPr>
        <w:t>.</w:t>
      </w:r>
    </w:p>
    <w:p w14:paraId="187B47DC" w14:textId="77777777" w:rsidR="00C82A7D" w:rsidRDefault="00C82A7D" w:rsidP="00C82A7D">
      <w:pPr>
        <w:pStyle w:val="ListParagraph"/>
        <w:spacing w:after="0" w:line="276" w:lineRule="auto"/>
        <w:ind w:left="426"/>
        <w:rPr>
          <w:rFonts w:cs="Arial"/>
          <w:sz w:val="24"/>
          <w:szCs w:val="24"/>
        </w:rPr>
      </w:pPr>
    </w:p>
    <w:p w14:paraId="49FF1FBA" w14:textId="136B2206" w:rsidR="61908541" w:rsidRPr="00C82A7D" w:rsidRDefault="61908541" w:rsidP="00C82A7D">
      <w:pPr>
        <w:pStyle w:val="ListParagraph"/>
        <w:numPr>
          <w:ilvl w:val="0"/>
          <w:numId w:val="17"/>
        </w:numPr>
        <w:spacing w:after="0" w:line="276" w:lineRule="auto"/>
        <w:ind w:left="426" w:hanging="426"/>
        <w:rPr>
          <w:rFonts w:cs="Arial"/>
          <w:sz w:val="24"/>
          <w:szCs w:val="24"/>
        </w:rPr>
      </w:pPr>
      <w:r w:rsidRPr="45049D05">
        <w:rPr>
          <w:rFonts w:cs="Arial"/>
          <w:sz w:val="24"/>
          <w:szCs w:val="24"/>
        </w:rPr>
        <w:t xml:space="preserve">International </w:t>
      </w:r>
      <w:r w:rsidR="17E62F1A" w:rsidRPr="45049D05">
        <w:rPr>
          <w:rFonts w:cs="Arial"/>
          <w:sz w:val="24"/>
          <w:szCs w:val="24"/>
        </w:rPr>
        <w:t xml:space="preserve">and domestic human rights </w:t>
      </w:r>
      <w:r w:rsidRPr="45049D05">
        <w:rPr>
          <w:rFonts w:cs="Arial"/>
          <w:sz w:val="24"/>
          <w:szCs w:val="24"/>
        </w:rPr>
        <w:t xml:space="preserve">law obliges the UK to protect the rights of </w:t>
      </w:r>
      <w:r w:rsidR="004D5ED0" w:rsidRPr="45049D05">
        <w:rPr>
          <w:rFonts w:cs="Arial"/>
          <w:sz w:val="24"/>
          <w:szCs w:val="24"/>
        </w:rPr>
        <w:t xml:space="preserve">everyone </w:t>
      </w:r>
      <w:r w:rsidRPr="45049D05">
        <w:rPr>
          <w:rFonts w:cs="Arial"/>
          <w:sz w:val="24"/>
          <w:szCs w:val="24"/>
        </w:rPr>
        <w:t xml:space="preserve">in </w:t>
      </w:r>
      <w:r w:rsidR="004D5ED0" w:rsidRPr="45049D05">
        <w:rPr>
          <w:rFonts w:cs="Arial"/>
          <w:sz w:val="24"/>
          <w:szCs w:val="24"/>
        </w:rPr>
        <w:t xml:space="preserve">its </w:t>
      </w:r>
      <w:r w:rsidRPr="45049D05">
        <w:rPr>
          <w:rFonts w:cs="Arial"/>
          <w:sz w:val="24"/>
          <w:szCs w:val="24"/>
        </w:rPr>
        <w:t>territory or under</w:t>
      </w:r>
      <w:r w:rsidRPr="45049D05" w:rsidDel="61908541">
        <w:rPr>
          <w:rFonts w:cs="Arial"/>
          <w:sz w:val="24"/>
          <w:szCs w:val="24"/>
        </w:rPr>
        <w:t xml:space="preserve"> </w:t>
      </w:r>
      <w:r w:rsidR="004D5ED0" w:rsidRPr="45049D05">
        <w:rPr>
          <w:rFonts w:cs="Arial"/>
          <w:sz w:val="24"/>
          <w:szCs w:val="24"/>
        </w:rPr>
        <w:t xml:space="preserve">its </w:t>
      </w:r>
      <w:r w:rsidRPr="45049D05">
        <w:rPr>
          <w:rFonts w:cs="Arial"/>
          <w:sz w:val="24"/>
          <w:szCs w:val="24"/>
        </w:rPr>
        <w:t>control.</w:t>
      </w:r>
      <w:r w:rsidRPr="000A0016">
        <w:rPr>
          <w:rFonts w:cs="Arial"/>
          <w:sz w:val="24"/>
          <w:szCs w:val="24"/>
          <w:vertAlign w:val="superscript"/>
        </w:rPr>
        <w:footnoteReference w:id="4"/>
      </w:r>
      <w:r w:rsidRPr="000A0016">
        <w:rPr>
          <w:rFonts w:cs="Arial"/>
          <w:sz w:val="24"/>
          <w:szCs w:val="24"/>
          <w:vertAlign w:val="superscript"/>
        </w:rPr>
        <w:t xml:space="preserve"> </w:t>
      </w:r>
      <w:r w:rsidR="005E1B34">
        <w:rPr>
          <w:rFonts w:cs="Arial"/>
          <w:sz w:val="24"/>
          <w:szCs w:val="24"/>
        </w:rPr>
        <w:t>I</w:t>
      </w:r>
      <w:r w:rsidRPr="45049D05">
        <w:rPr>
          <w:rFonts w:cs="Arial"/>
          <w:sz w:val="24"/>
          <w:szCs w:val="24"/>
        </w:rPr>
        <w:t xml:space="preserve">t is possible to place lawful and </w:t>
      </w:r>
      <w:r w:rsidRPr="45049D05">
        <w:rPr>
          <w:rFonts w:cs="Arial"/>
          <w:sz w:val="24"/>
          <w:szCs w:val="24"/>
        </w:rPr>
        <w:lastRenderedPageBreak/>
        <w:t>proportionate limits on certain rights</w:t>
      </w:r>
      <w:r w:rsidR="005E1B34">
        <w:rPr>
          <w:rFonts w:cs="Arial"/>
          <w:sz w:val="24"/>
          <w:szCs w:val="24"/>
        </w:rPr>
        <w:t xml:space="preserve">, such as </w:t>
      </w:r>
      <w:r w:rsidR="009279F5">
        <w:rPr>
          <w:rFonts w:cs="Arial"/>
          <w:sz w:val="24"/>
          <w:szCs w:val="24"/>
        </w:rPr>
        <w:t>the right to family life</w:t>
      </w:r>
      <w:r w:rsidR="005E1B34">
        <w:rPr>
          <w:rFonts w:cs="Arial"/>
          <w:sz w:val="24"/>
          <w:szCs w:val="24"/>
        </w:rPr>
        <w:t>,</w:t>
      </w:r>
      <w:r w:rsidRPr="45049D05">
        <w:rPr>
          <w:rFonts w:cs="Arial"/>
          <w:sz w:val="24"/>
          <w:szCs w:val="24"/>
        </w:rPr>
        <w:t xml:space="preserve"> to achieve legitimate aims</w:t>
      </w:r>
      <w:r w:rsidR="00D25CBF">
        <w:rPr>
          <w:rFonts w:cs="Arial"/>
          <w:sz w:val="24"/>
          <w:szCs w:val="24"/>
        </w:rPr>
        <w:t>,</w:t>
      </w:r>
      <w:r w:rsidR="009279F5">
        <w:rPr>
          <w:rFonts w:cs="Arial"/>
          <w:sz w:val="24"/>
          <w:szCs w:val="24"/>
        </w:rPr>
        <w:t xml:space="preserve"> including in relation to immigration control</w:t>
      </w:r>
      <w:r w:rsidR="00D25CBF">
        <w:rPr>
          <w:rFonts w:cs="Arial"/>
          <w:sz w:val="24"/>
          <w:szCs w:val="24"/>
        </w:rPr>
        <w:t>. However,</w:t>
      </w:r>
      <w:r w:rsidRPr="45049D05">
        <w:rPr>
          <w:rFonts w:cs="Arial"/>
          <w:sz w:val="24"/>
          <w:szCs w:val="24"/>
        </w:rPr>
        <w:t xml:space="preserve"> we are concerned at proposals for the blanket removal of redress for those who meet the</w:t>
      </w:r>
      <w:r w:rsidR="002B449F" w:rsidRPr="45049D05">
        <w:rPr>
          <w:rFonts w:cs="Arial"/>
          <w:sz w:val="24"/>
          <w:szCs w:val="24"/>
        </w:rPr>
        <w:t xml:space="preserve"> Clause 2 </w:t>
      </w:r>
      <w:r w:rsidRPr="45049D05">
        <w:rPr>
          <w:rFonts w:cs="Arial"/>
          <w:sz w:val="24"/>
          <w:szCs w:val="24"/>
        </w:rPr>
        <w:t>conditions.</w:t>
      </w:r>
    </w:p>
    <w:p w14:paraId="6A5BA97F" w14:textId="6E39A132" w:rsidR="4FE6E666" w:rsidRDefault="4FE6E666" w:rsidP="4FE6E666">
      <w:pPr>
        <w:spacing w:line="276" w:lineRule="auto"/>
        <w:rPr>
          <w:rFonts w:cs="Arial"/>
          <w:szCs w:val="24"/>
        </w:rPr>
      </w:pPr>
    </w:p>
    <w:p w14:paraId="3654BA70" w14:textId="72B9EF37" w:rsidR="00FD5130" w:rsidRPr="009400B8" w:rsidRDefault="4163FBB5" w:rsidP="000751CC">
      <w:pPr>
        <w:pStyle w:val="level2section"/>
        <w:rPr>
          <w:rFonts w:cs="Arial"/>
          <w:szCs w:val="28"/>
          <w:lang w:eastAsia="en-GB"/>
        </w:rPr>
      </w:pPr>
      <w:bookmarkStart w:id="2" w:name="_Hlk130408506"/>
      <w:r w:rsidRPr="009400B8">
        <w:rPr>
          <w:rFonts w:eastAsia="Calibri" w:cs="Arial"/>
          <w:szCs w:val="28"/>
        </w:rPr>
        <w:t>V</w:t>
      </w:r>
      <w:r w:rsidR="519BFAC8" w:rsidRPr="009400B8">
        <w:rPr>
          <w:rFonts w:eastAsia="Calibri" w:cs="Arial"/>
          <w:szCs w:val="28"/>
        </w:rPr>
        <w:t>ictims</w:t>
      </w:r>
      <w:r w:rsidR="519BFAC8" w:rsidRPr="009400B8">
        <w:rPr>
          <w:rFonts w:cs="Arial"/>
          <w:szCs w:val="28"/>
          <w:lang w:eastAsia="en-GB"/>
        </w:rPr>
        <w:t xml:space="preserve"> of trafficking</w:t>
      </w:r>
      <w:r w:rsidR="393A76E7" w:rsidRPr="009400B8">
        <w:rPr>
          <w:rFonts w:cs="Arial"/>
          <w:noProof/>
          <w:szCs w:val="28"/>
          <w:lang w:eastAsia="en-GB"/>
        </w:rPr>
        <w:t xml:space="preserve"> (</w:t>
      </w:r>
      <w:r w:rsidR="00D93197">
        <w:rPr>
          <w:rFonts w:cs="Arial"/>
          <w:noProof/>
          <w:szCs w:val="28"/>
          <w:lang w:eastAsia="en-GB"/>
        </w:rPr>
        <w:t>C</w:t>
      </w:r>
      <w:r w:rsidR="393A76E7" w:rsidRPr="009400B8">
        <w:rPr>
          <w:rFonts w:cs="Arial"/>
          <w:noProof/>
          <w:szCs w:val="28"/>
          <w:lang w:eastAsia="en-GB"/>
        </w:rPr>
        <w:t>lauses 21-28)</w:t>
      </w:r>
    </w:p>
    <w:bookmarkEnd w:id="2"/>
    <w:p w14:paraId="3AE6076D" w14:textId="66A74AAE" w:rsidR="00FD5130" w:rsidRPr="006925FF" w:rsidRDefault="519BFAC8" w:rsidP="009400B8">
      <w:pPr>
        <w:pStyle w:val="ListParagraph"/>
        <w:numPr>
          <w:ilvl w:val="0"/>
          <w:numId w:val="17"/>
        </w:numPr>
        <w:spacing w:after="0" w:line="276" w:lineRule="auto"/>
        <w:ind w:left="426" w:hanging="426"/>
        <w:rPr>
          <w:rFonts w:cs="Arial"/>
          <w:sz w:val="24"/>
          <w:szCs w:val="24"/>
        </w:rPr>
      </w:pPr>
      <w:r w:rsidRPr="4FE6E666">
        <w:rPr>
          <w:rFonts w:cs="Arial"/>
          <w:sz w:val="24"/>
          <w:szCs w:val="24"/>
        </w:rPr>
        <w:t xml:space="preserve">The </w:t>
      </w:r>
      <w:r w:rsidR="1D7280C5" w:rsidRPr="4FE6E666">
        <w:rPr>
          <w:rFonts w:cs="Arial"/>
          <w:sz w:val="24"/>
          <w:szCs w:val="24"/>
        </w:rPr>
        <w:t>d</w:t>
      </w:r>
      <w:r w:rsidR="19A4A4B1" w:rsidRPr="4FE6E666">
        <w:rPr>
          <w:rFonts w:cs="Arial"/>
          <w:sz w:val="24"/>
          <w:szCs w:val="24"/>
        </w:rPr>
        <w:t xml:space="preserve">uty of removal </w:t>
      </w:r>
      <w:r w:rsidR="007421F1">
        <w:rPr>
          <w:rFonts w:cs="Arial"/>
          <w:sz w:val="24"/>
          <w:szCs w:val="24"/>
        </w:rPr>
        <w:t xml:space="preserve">described </w:t>
      </w:r>
      <w:r w:rsidR="19A4A4B1" w:rsidRPr="4FE6E666">
        <w:rPr>
          <w:rFonts w:cs="Arial"/>
          <w:sz w:val="24"/>
          <w:szCs w:val="24"/>
        </w:rPr>
        <w:t xml:space="preserve">above </w:t>
      </w:r>
      <w:r w:rsidRPr="4FE6E666">
        <w:rPr>
          <w:rFonts w:cs="Arial"/>
          <w:sz w:val="24"/>
          <w:szCs w:val="24"/>
        </w:rPr>
        <w:t>applies regardless of whether a person has made a claim as a victim of slavery or human trafficking (Clause 4(1)(c)). Clauses 21-28 further remove almost all protections for victims of human trafficking and modern slavery with very limited exceptions</w:t>
      </w:r>
      <w:r w:rsidR="185FF06A" w:rsidRPr="4FE6E666">
        <w:rPr>
          <w:rFonts w:cs="Arial"/>
          <w:sz w:val="24"/>
          <w:szCs w:val="24"/>
        </w:rPr>
        <w:t xml:space="preserve">. </w:t>
      </w:r>
    </w:p>
    <w:p w14:paraId="199E75AF" w14:textId="77777777" w:rsidR="000751CC" w:rsidRPr="0055442E" w:rsidRDefault="000751CC" w:rsidP="000751CC">
      <w:pPr>
        <w:pStyle w:val="ListParagraph"/>
        <w:spacing w:after="0" w:line="276" w:lineRule="auto"/>
        <w:ind w:left="426"/>
        <w:contextualSpacing w:val="0"/>
        <w:rPr>
          <w:rFonts w:cs="Arial"/>
          <w:sz w:val="24"/>
          <w:szCs w:val="24"/>
        </w:rPr>
      </w:pPr>
    </w:p>
    <w:p w14:paraId="58A9239F" w14:textId="453DF669" w:rsidR="00650F59" w:rsidRDefault="519BFAC8" w:rsidP="00650F59">
      <w:pPr>
        <w:pStyle w:val="ListParagraph"/>
        <w:numPr>
          <w:ilvl w:val="0"/>
          <w:numId w:val="17"/>
        </w:numPr>
        <w:spacing w:after="0" w:line="276" w:lineRule="auto"/>
        <w:ind w:left="426" w:hanging="426"/>
        <w:rPr>
          <w:rFonts w:cs="Arial"/>
          <w:sz w:val="24"/>
          <w:szCs w:val="24"/>
        </w:rPr>
      </w:pPr>
      <w:r w:rsidRPr="00AC4315">
        <w:rPr>
          <w:rFonts w:cs="Arial"/>
          <w:sz w:val="24"/>
          <w:szCs w:val="24"/>
        </w:rPr>
        <w:t>Given</w:t>
      </w:r>
      <w:r w:rsidRPr="0055442E">
        <w:rPr>
          <w:rFonts w:cs="Arial"/>
          <w:sz w:val="24"/>
          <w:szCs w:val="24"/>
        </w:rPr>
        <w:t xml:space="preserve"> the high percentage of victims of trafficking identified through the National Referral Mechanism</w:t>
      </w:r>
      <w:r w:rsidR="002B449F">
        <w:rPr>
          <w:rFonts w:cs="Arial"/>
          <w:sz w:val="24"/>
          <w:szCs w:val="24"/>
        </w:rPr>
        <w:t>,</w:t>
      </w:r>
      <w:r w:rsidR="00FD5130" w:rsidRPr="6A1E01AB">
        <w:rPr>
          <w:rStyle w:val="FootnoteReference"/>
          <w:rFonts w:cs="Arial"/>
          <w:sz w:val="24"/>
          <w:szCs w:val="24"/>
        </w:rPr>
        <w:footnoteReference w:id="5"/>
      </w:r>
      <w:r w:rsidR="002B449F">
        <w:rPr>
          <w:rFonts w:cs="Arial"/>
          <w:sz w:val="24"/>
          <w:szCs w:val="24"/>
        </w:rPr>
        <w:t xml:space="preserve"> </w:t>
      </w:r>
      <w:r w:rsidRPr="0055442E">
        <w:rPr>
          <w:rFonts w:cs="Arial"/>
          <w:sz w:val="24"/>
          <w:szCs w:val="24"/>
        </w:rPr>
        <w:t>it is likely that</w:t>
      </w:r>
      <w:r w:rsidR="001C4270" w:rsidRPr="45049D05">
        <w:rPr>
          <w:rFonts w:cs="Arial"/>
          <w:sz w:val="24"/>
          <w:szCs w:val="24"/>
        </w:rPr>
        <w:t>, under the provisions of the Bill,</w:t>
      </w:r>
      <w:r w:rsidRPr="0055442E">
        <w:rPr>
          <w:rFonts w:cs="Arial"/>
          <w:sz w:val="24"/>
          <w:szCs w:val="24"/>
        </w:rPr>
        <w:t xml:space="preserve"> large numbers of victims, including girls and women trafficked for sexual exploitation, </w:t>
      </w:r>
      <w:r w:rsidR="001C4270" w:rsidRPr="45049D05">
        <w:rPr>
          <w:rFonts w:cs="Arial"/>
          <w:sz w:val="24"/>
          <w:szCs w:val="24"/>
        </w:rPr>
        <w:t xml:space="preserve">may </w:t>
      </w:r>
      <w:r w:rsidRPr="0055442E">
        <w:rPr>
          <w:rFonts w:cs="Arial"/>
          <w:sz w:val="24"/>
          <w:szCs w:val="24"/>
        </w:rPr>
        <w:t xml:space="preserve">be removed from the UK without </w:t>
      </w:r>
      <w:r w:rsidR="0F88EDE6" w:rsidRPr="0055442E">
        <w:rPr>
          <w:rFonts w:cs="Arial"/>
          <w:sz w:val="24"/>
          <w:szCs w:val="24"/>
        </w:rPr>
        <w:t>further investigation</w:t>
      </w:r>
      <w:r w:rsidR="1C399CA9" w:rsidRPr="0055442E">
        <w:rPr>
          <w:rFonts w:cs="Arial"/>
          <w:sz w:val="24"/>
          <w:szCs w:val="24"/>
        </w:rPr>
        <w:t>.</w:t>
      </w:r>
      <w:r w:rsidR="185FF06A" w:rsidRPr="0055442E">
        <w:rPr>
          <w:rFonts w:cs="Arial"/>
          <w:sz w:val="24"/>
          <w:szCs w:val="24"/>
        </w:rPr>
        <w:t xml:space="preserve"> </w:t>
      </w:r>
      <w:r w:rsidR="6A0085EE" w:rsidRPr="54F97258">
        <w:rPr>
          <w:rFonts w:cs="Arial"/>
          <w:sz w:val="24"/>
          <w:szCs w:val="24"/>
        </w:rPr>
        <w:t xml:space="preserve">The </w:t>
      </w:r>
      <w:r w:rsidR="6A0085EE" w:rsidRPr="468E2EB7">
        <w:rPr>
          <w:rFonts w:cs="Arial"/>
          <w:sz w:val="24"/>
          <w:szCs w:val="24"/>
        </w:rPr>
        <w:t>Commission</w:t>
      </w:r>
      <w:r w:rsidR="744D143D" w:rsidRPr="468E2EB7">
        <w:rPr>
          <w:rFonts w:cs="Arial"/>
          <w:sz w:val="24"/>
          <w:szCs w:val="24"/>
        </w:rPr>
        <w:t xml:space="preserve">’s </w:t>
      </w:r>
      <w:r w:rsidR="744D143D" w:rsidRPr="6F98CDB3">
        <w:rPr>
          <w:rFonts w:cs="Arial"/>
          <w:sz w:val="24"/>
          <w:szCs w:val="24"/>
        </w:rPr>
        <w:t>view is</w:t>
      </w:r>
      <w:r w:rsidR="0A07EBBF" w:rsidRPr="0055442E">
        <w:rPr>
          <w:rFonts w:cs="Arial"/>
          <w:sz w:val="24"/>
          <w:szCs w:val="24"/>
        </w:rPr>
        <w:t xml:space="preserve"> that these provisions are likely</w:t>
      </w:r>
      <w:r w:rsidRPr="0055442E">
        <w:rPr>
          <w:rFonts w:cs="Arial"/>
          <w:sz w:val="24"/>
          <w:szCs w:val="24"/>
        </w:rPr>
        <w:t xml:space="preserve"> </w:t>
      </w:r>
      <w:r w:rsidR="001C4270" w:rsidRPr="45049D05">
        <w:rPr>
          <w:rFonts w:cs="Arial"/>
          <w:sz w:val="24"/>
          <w:szCs w:val="24"/>
        </w:rPr>
        <w:t xml:space="preserve">to be </w:t>
      </w:r>
      <w:r w:rsidRPr="0055442E">
        <w:rPr>
          <w:rFonts w:cs="Arial"/>
          <w:sz w:val="24"/>
          <w:szCs w:val="24"/>
        </w:rPr>
        <w:t xml:space="preserve">incompatible with the UK’s obligations under Article 4 </w:t>
      </w:r>
      <w:r w:rsidR="56354C0A" w:rsidRPr="0055442E">
        <w:rPr>
          <w:rFonts w:cs="Arial"/>
          <w:sz w:val="24"/>
          <w:szCs w:val="24"/>
        </w:rPr>
        <w:t xml:space="preserve">ECHR </w:t>
      </w:r>
      <w:r w:rsidRPr="0055442E">
        <w:rPr>
          <w:rFonts w:cs="Arial"/>
          <w:sz w:val="24"/>
          <w:szCs w:val="24"/>
        </w:rPr>
        <w:t>(prohibition of slavery and forced labour)</w:t>
      </w:r>
      <w:r w:rsidR="7F9979C3" w:rsidRPr="0055442E">
        <w:rPr>
          <w:rFonts w:cs="Arial"/>
          <w:sz w:val="24"/>
          <w:szCs w:val="24"/>
        </w:rPr>
        <w:t>.</w:t>
      </w:r>
      <w:r w:rsidR="00FD5130" w:rsidRPr="0055442E">
        <w:rPr>
          <w:rStyle w:val="FootnoteReference"/>
          <w:rFonts w:cs="Arial"/>
          <w:sz w:val="24"/>
          <w:szCs w:val="24"/>
        </w:rPr>
        <w:footnoteReference w:id="6"/>
      </w:r>
      <w:r w:rsidRPr="0055442E">
        <w:rPr>
          <w:rFonts w:cs="Arial"/>
          <w:sz w:val="24"/>
          <w:szCs w:val="24"/>
        </w:rPr>
        <w:t xml:space="preserve"> </w:t>
      </w:r>
      <w:r w:rsidR="36B3DBC6" w:rsidRPr="4FE6E666">
        <w:rPr>
          <w:rFonts w:cs="Arial"/>
          <w:sz w:val="24"/>
          <w:szCs w:val="24"/>
        </w:rPr>
        <w:t>The exceptions to deportation set out under Clause 21(3) depend on a public authority having commenced</w:t>
      </w:r>
      <w:r w:rsidR="36B3DBC6" w:rsidRPr="69E981F7">
        <w:rPr>
          <w:rFonts w:cs="Arial"/>
          <w:sz w:val="24"/>
          <w:szCs w:val="24"/>
        </w:rPr>
        <w:t xml:space="preserve"> an investigation</w:t>
      </w:r>
      <w:r w:rsidR="1E2A8C9D" w:rsidRPr="7C1AB3F3">
        <w:rPr>
          <w:rFonts w:cs="Arial"/>
          <w:sz w:val="24"/>
          <w:szCs w:val="24"/>
        </w:rPr>
        <w:t>.</w:t>
      </w:r>
      <w:r w:rsidR="1E2A8C9D" w:rsidRPr="4BF36930">
        <w:rPr>
          <w:rFonts w:cs="Arial"/>
          <w:sz w:val="24"/>
          <w:szCs w:val="24"/>
        </w:rPr>
        <w:t xml:space="preserve"> A</w:t>
      </w:r>
      <w:r w:rsidR="36B3DBC6" w:rsidRPr="4BF36930">
        <w:rPr>
          <w:rFonts w:cs="Arial"/>
          <w:sz w:val="24"/>
          <w:szCs w:val="24"/>
        </w:rPr>
        <w:t>n</w:t>
      </w:r>
      <w:r w:rsidR="36B3DBC6" w:rsidRPr="69E981F7">
        <w:rPr>
          <w:rFonts w:cs="Arial"/>
          <w:sz w:val="24"/>
          <w:szCs w:val="24"/>
        </w:rPr>
        <w:t xml:space="preserve"> authority’s failure to do so could result in automatic deportation, contrary to Article 4</w:t>
      </w:r>
      <w:r w:rsidR="1C4B60ED" w:rsidRPr="48327208">
        <w:rPr>
          <w:rFonts w:cs="Arial"/>
          <w:sz w:val="24"/>
          <w:szCs w:val="24"/>
        </w:rPr>
        <w:t xml:space="preserve"> which requires </w:t>
      </w:r>
      <w:r w:rsidR="1C4B60ED" w:rsidRPr="0D97269A">
        <w:rPr>
          <w:rFonts w:cs="Arial"/>
          <w:sz w:val="24"/>
          <w:szCs w:val="24"/>
        </w:rPr>
        <w:t xml:space="preserve">protection from </w:t>
      </w:r>
      <w:r w:rsidR="1C4B60ED" w:rsidRPr="6E769A6A">
        <w:rPr>
          <w:rFonts w:cs="Arial"/>
          <w:sz w:val="24"/>
          <w:szCs w:val="24"/>
        </w:rPr>
        <w:t xml:space="preserve">removal </w:t>
      </w:r>
      <w:r w:rsidR="1C4B60ED" w:rsidRPr="3C3A02F1">
        <w:rPr>
          <w:rFonts w:cs="Arial"/>
          <w:sz w:val="24"/>
          <w:szCs w:val="24"/>
        </w:rPr>
        <w:t xml:space="preserve">while trafficking </w:t>
      </w:r>
      <w:r w:rsidR="1C4B60ED" w:rsidRPr="2CBC1284">
        <w:rPr>
          <w:rFonts w:cs="Arial"/>
          <w:sz w:val="24"/>
          <w:szCs w:val="24"/>
        </w:rPr>
        <w:t xml:space="preserve">cases are </w:t>
      </w:r>
      <w:r w:rsidR="1C4B60ED" w:rsidRPr="4FE6E666">
        <w:rPr>
          <w:rFonts w:cs="Arial"/>
          <w:sz w:val="24"/>
          <w:szCs w:val="24"/>
        </w:rPr>
        <w:t>investigated</w:t>
      </w:r>
      <w:r w:rsidR="7F0EB5BC" w:rsidRPr="4FE6E666">
        <w:rPr>
          <w:rFonts w:cs="Arial"/>
          <w:sz w:val="24"/>
          <w:szCs w:val="24"/>
        </w:rPr>
        <w:t xml:space="preserve"> or where removal</w:t>
      </w:r>
      <w:r w:rsidR="7F0EB5BC" w:rsidRPr="305F4EC3">
        <w:rPr>
          <w:rFonts w:cs="Arial"/>
          <w:sz w:val="24"/>
          <w:szCs w:val="24"/>
        </w:rPr>
        <w:t xml:space="preserve"> would prevent an investigation</w:t>
      </w:r>
      <w:r w:rsidR="36B3DBC6" w:rsidRPr="305F4EC3">
        <w:rPr>
          <w:rFonts w:cs="Arial"/>
          <w:sz w:val="24"/>
          <w:szCs w:val="24"/>
        </w:rPr>
        <w:t>.</w:t>
      </w:r>
      <w:r w:rsidR="00985BCD">
        <w:rPr>
          <w:rStyle w:val="FootnoteReference"/>
          <w:rFonts w:cs="Arial"/>
          <w:sz w:val="24"/>
          <w:szCs w:val="24"/>
        </w:rPr>
        <w:footnoteReference w:id="7"/>
      </w:r>
      <w:r w:rsidR="36B3DBC6" w:rsidRPr="69E981F7">
        <w:rPr>
          <w:rFonts w:cs="Arial"/>
          <w:sz w:val="24"/>
          <w:szCs w:val="24"/>
        </w:rPr>
        <w:t xml:space="preserve"> The </w:t>
      </w:r>
      <w:r w:rsidR="002B449F">
        <w:rPr>
          <w:rFonts w:cs="Arial"/>
          <w:sz w:val="24"/>
          <w:szCs w:val="24"/>
        </w:rPr>
        <w:t xml:space="preserve">proposed </w:t>
      </w:r>
      <w:r w:rsidR="36B3DBC6" w:rsidRPr="69E981F7">
        <w:rPr>
          <w:rFonts w:cs="Arial"/>
          <w:sz w:val="24"/>
          <w:szCs w:val="24"/>
        </w:rPr>
        <w:t xml:space="preserve">‘offshoring’ of the UK’s </w:t>
      </w:r>
      <w:r w:rsidR="36B3DBC6" w:rsidRPr="192B1D71">
        <w:rPr>
          <w:rFonts w:cs="Arial"/>
          <w:sz w:val="24"/>
          <w:szCs w:val="24"/>
        </w:rPr>
        <w:t>obligation</w:t>
      </w:r>
      <w:r w:rsidR="004132BC">
        <w:rPr>
          <w:rFonts w:cs="Arial"/>
          <w:sz w:val="24"/>
          <w:szCs w:val="24"/>
        </w:rPr>
        <w:t>s under Article 4</w:t>
      </w:r>
      <w:r w:rsidR="36B3DBC6" w:rsidRPr="69E981F7">
        <w:rPr>
          <w:rFonts w:cs="Arial"/>
          <w:sz w:val="24"/>
          <w:szCs w:val="24"/>
        </w:rPr>
        <w:t xml:space="preserve"> is untested and could breach Article 13 ECHR </w:t>
      </w:r>
      <w:r w:rsidR="00650F59">
        <w:rPr>
          <w:rFonts w:cs="Arial"/>
          <w:sz w:val="24"/>
          <w:szCs w:val="24"/>
        </w:rPr>
        <w:t>(</w:t>
      </w:r>
      <w:r w:rsidR="36B3DBC6" w:rsidRPr="149DD22D">
        <w:rPr>
          <w:rFonts w:cs="Arial"/>
          <w:sz w:val="24"/>
          <w:szCs w:val="24"/>
        </w:rPr>
        <w:t>effective</w:t>
      </w:r>
      <w:r w:rsidR="36B3DBC6" w:rsidRPr="69E981F7">
        <w:rPr>
          <w:rFonts w:cs="Arial"/>
          <w:sz w:val="24"/>
          <w:szCs w:val="24"/>
        </w:rPr>
        <w:t xml:space="preserve"> domestic remedy</w:t>
      </w:r>
      <w:r w:rsidR="00650F59">
        <w:rPr>
          <w:rFonts w:cs="Arial"/>
          <w:sz w:val="24"/>
          <w:szCs w:val="24"/>
        </w:rPr>
        <w:t>)</w:t>
      </w:r>
      <w:r w:rsidR="36B3DBC6" w:rsidRPr="149DD22D">
        <w:rPr>
          <w:rFonts w:cs="Arial"/>
          <w:sz w:val="24"/>
          <w:szCs w:val="24"/>
        </w:rPr>
        <w:t>.</w:t>
      </w:r>
    </w:p>
    <w:p w14:paraId="6BC861FA" w14:textId="77777777" w:rsidR="00650F59" w:rsidRPr="00650F59" w:rsidRDefault="00650F59" w:rsidP="00650F59">
      <w:pPr>
        <w:pStyle w:val="ListParagraph"/>
        <w:rPr>
          <w:rFonts w:cs="Arial"/>
          <w:szCs w:val="24"/>
        </w:rPr>
      </w:pPr>
    </w:p>
    <w:p w14:paraId="2F5AF1AD" w14:textId="3C994D9E" w:rsidR="00FD5130" w:rsidRDefault="1E1C0797" w:rsidP="00650F59">
      <w:pPr>
        <w:pStyle w:val="ListParagraph"/>
        <w:numPr>
          <w:ilvl w:val="0"/>
          <w:numId w:val="17"/>
        </w:numPr>
        <w:spacing w:after="0" w:line="276" w:lineRule="auto"/>
        <w:ind w:left="426" w:hanging="426"/>
        <w:rPr>
          <w:rFonts w:cs="Arial"/>
          <w:sz w:val="24"/>
          <w:szCs w:val="24"/>
        </w:rPr>
      </w:pPr>
      <w:r w:rsidRPr="00650F59">
        <w:rPr>
          <w:rFonts w:cs="Arial"/>
          <w:sz w:val="24"/>
          <w:szCs w:val="24"/>
        </w:rPr>
        <w:t xml:space="preserve">The UK is also obliged to provide protections to potential victims of trafficking under the Convention on Action against Trafficking in Human Beings (ECAT). This was given </w:t>
      </w:r>
      <w:r w:rsidR="1B8CDE01" w:rsidRPr="00650F59">
        <w:rPr>
          <w:rFonts w:cs="Arial"/>
          <w:sz w:val="24"/>
          <w:szCs w:val="24"/>
        </w:rPr>
        <w:t xml:space="preserve">domestic </w:t>
      </w:r>
      <w:r w:rsidR="28BCFE2B" w:rsidRPr="00650F59">
        <w:rPr>
          <w:rFonts w:cs="Arial"/>
          <w:sz w:val="24"/>
          <w:szCs w:val="24"/>
        </w:rPr>
        <w:t>effect</w:t>
      </w:r>
      <w:r w:rsidRPr="00650F59">
        <w:rPr>
          <w:rFonts w:cs="Arial"/>
          <w:sz w:val="24"/>
          <w:szCs w:val="24"/>
        </w:rPr>
        <w:t xml:space="preserve"> through the Modern Slavery Act 2015 (and equivalent provisions in Scotland and Northern Ireland).</w:t>
      </w:r>
      <w:r w:rsidR="03FB1E39" w:rsidRPr="00650F59">
        <w:rPr>
          <w:rFonts w:cs="Arial"/>
          <w:sz w:val="24"/>
          <w:szCs w:val="24"/>
        </w:rPr>
        <w:t xml:space="preserve"> The Government relies on a public order exception to justify the apparent incompatibility </w:t>
      </w:r>
      <w:r w:rsidR="49B4344A" w:rsidRPr="00650F59">
        <w:rPr>
          <w:rFonts w:cs="Arial"/>
          <w:sz w:val="24"/>
          <w:szCs w:val="24"/>
        </w:rPr>
        <w:t>(</w:t>
      </w:r>
      <w:r w:rsidRPr="00650F59">
        <w:rPr>
          <w:rFonts w:cs="Arial"/>
          <w:sz w:val="24"/>
          <w:szCs w:val="24"/>
        </w:rPr>
        <w:t xml:space="preserve">Article 13(3) </w:t>
      </w:r>
      <w:r w:rsidRPr="00650F59">
        <w:rPr>
          <w:rFonts w:cs="Arial"/>
          <w:sz w:val="24"/>
          <w:szCs w:val="24"/>
        </w:rPr>
        <w:lastRenderedPageBreak/>
        <w:t>ECAT</w:t>
      </w:r>
      <w:r w:rsidR="78082C93" w:rsidRPr="00650F59">
        <w:rPr>
          <w:rFonts w:cs="Arial"/>
          <w:sz w:val="24"/>
          <w:szCs w:val="24"/>
        </w:rPr>
        <w:t>)</w:t>
      </w:r>
      <w:r w:rsidR="4EA584D7" w:rsidRPr="00650F59">
        <w:rPr>
          <w:rFonts w:cs="Arial"/>
          <w:sz w:val="24"/>
          <w:szCs w:val="24"/>
        </w:rPr>
        <w:t>.</w:t>
      </w:r>
      <w:r w:rsidRPr="00650F59">
        <w:rPr>
          <w:rFonts w:cs="Arial"/>
          <w:sz w:val="24"/>
          <w:szCs w:val="24"/>
        </w:rPr>
        <w:t xml:space="preserve"> This exception was previously applied to ‘Foreign National Offenders’ and those convicted or suspected of terrorist offences under the Nationality and Borders Act 2022</w:t>
      </w:r>
      <w:r w:rsidR="25F023E1" w:rsidRPr="00650F59">
        <w:rPr>
          <w:rFonts w:cs="Arial"/>
          <w:sz w:val="24"/>
          <w:szCs w:val="24"/>
        </w:rPr>
        <w:t>.</w:t>
      </w:r>
      <w:r w:rsidRPr="00650F59">
        <w:rPr>
          <w:rFonts w:cs="Arial"/>
          <w:sz w:val="24"/>
          <w:szCs w:val="24"/>
        </w:rPr>
        <w:t xml:space="preserve"> </w:t>
      </w:r>
      <w:r w:rsidR="127FE016" w:rsidRPr="00650F59">
        <w:rPr>
          <w:rFonts w:cs="Arial"/>
          <w:sz w:val="24"/>
          <w:szCs w:val="24"/>
        </w:rPr>
        <w:t xml:space="preserve">We question </w:t>
      </w:r>
      <w:r w:rsidR="28BCFE2B" w:rsidRPr="00650F59">
        <w:rPr>
          <w:rFonts w:cs="Arial"/>
          <w:sz w:val="24"/>
          <w:szCs w:val="24"/>
        </w:rPr>
        <w:t>whether</w:t>
      </w:r>
      <w:r w:rsidRPr="00650F59">
        <w:rPr>
          <w:rFonts w:cs="Arial"/>
          <w:sz w:val="24"/>
          <w:szCs w:val="24"/>
        </w:rPr>
        <w:t xml:space="preserve"> the public order exception can be properly applied here, as the factors set out by the </w:t>
      </w:r>
      <w:r w:rsidR="00443391" w:rsidRPr="45049D05">
        <w:rPr>
          <w:rFonts w:cs="Arial"/>
          <w:sz w:val="24"/>
          <w:szCs w:val="24"/>
        </w:rPr>
        <w:t>G</w:t>
      </w:r>
      <w:r w:rsidRPr="00650F59">
        <w:rPr>
          <w:rFonts w:cs="Arial"/>
          <w:sz w:val="24"/>
          <w:szCs w:val="24"/>
        </w:rPr>
        <w:t xml:space="preserve">overnment – including </w:t>
      </w:r>
      <w:r w:rsidR="260510C4" w:rsidRPr="00650F59">
        <w:rPr>
          <w:rFonts w:cs="Arial"/>
          <w:sz w:val="24"/>
          <w:szCs w:val="24"/>
        </w:rPr>
        <w:t>'</w:t>
      </w:r>
      <w:r w:rsidRPr="00650F59">
        <w:rPr>
          <w:rFonts w:cs="Arial"/>
          <w:sz w:val="24"/>
          <w:szCs w:val="24"/>
        </w:rPr>
        <w:t xml:space="preserve">pressure placed on public services, the large number of irregular arrivals and the loss of life caused by </w:t>
      </w:r>
      <w:r w:rsidR="15C6A0BA" w:rsidRPr="00650F59">
        <w:rPr>
          <w:rFonts w:cs="Arial"/>
          <w:sz w:val="24"/>
          <w:szCs w:val="24"/>
        </w:rPr>
        <w:t>...</w:t>
      </w:r>
      <w:r w:rsidRPr="00650F59">
        <w:rPr>
          <w:rFonts w:cs="Arial"/>
          <w:sz w:val="24"/>
          <w:szCs w:val="24"/>
        </w:rPr>
        <w:t xml:space="preserve"> illegal and dangerous </w:t>
      </w:r>
      <w:r w:rsidR="331ABCAA" w:rsidRPr="00650F59">
        <w:rPr>
          <w:rFonts w:cs="Arial"/>
          <w:sz w:val="24"/>
          <w:szCs w:val="24"/>
        </w:rPr>
        <w:t>journeys</w:t>
      </w:r>
      <w:r w:rsidR="690D40F0" w:rsidRPr="00650F59">
        <w:rPr>
          <w:rFonts w:cs="Arial"/>
          <w:sz w:val="24"/>
          <w:szCs w:val="24"/>
        </w:rPr>
        <w:t>’</w:t>
      </w:r>
      <w:r w:rsidR="00FD5130" w:rsidRPr="00650F59">
        <w:rPr>
          <w:rStyle w:val="FootnoteReference"/>
          <w:rFonts w:cs="Arial"/>
          <w:sz w:val="24"/>
          <w:szCs w:val="24"/>
        </w:rPr>
        <w:footnoteReference w:id="8"/>
      </w:r>
      <w:r w:rsidRPr="00650F59">
        <w:rPr>
          <w:rStyle w:val="FootnoteReference"/>
          <w:rFonts w:cs="Arial"/>
          <w:sz w:val="24"/>
          <w:szCs w:val="24"/>
        </w:rPr>
        <w:t xml:space="preserve"> </w:t>
      </w:r>
      <w:r w:rsidRPr="00650F59">
        <w:rPr>
          <w:rFonts w:cs="Arial"/>
          <w:sz w:val="24"/>
          <w:szCs w:val="24"/>
        </w:rPr>
        <w:t xml:space="preserve">– </w:t>
      </w:r>
      <w:r w:rsidR="3FF4BFDD" w:rsidRPr="45049D05">
        <w:rPr>
          <w:rFonts w:cs="Arial"/>
          <w:sz w:val="24"/>
          <w:szCs w:val="24"/>
        </w:rPr>
        <w:t>may</w:t>
      </w:r>
      <w:r w:rsidRPr="00650F59">
        <w:rPr>
          <w:rFonts w:cs="Arial"/>
          <w:sz w:val="24"/>
          <w:szCs w:val="24"/>
        </w:rPr>
        <w:t xml:space="preserve"> not</w:t>
      </w:r>
      <w:r w:rsidRPr="45049D05" w:rsidDel="1E1C0797">
        <w:rPr>
          <w:rFonts w:cs="Arial"/>
          <w:sz w:val="24"/>
          <w:szCs w:val="24"/>
        </w:rPr>
        <w:t xml:space="preserve"> </w:t>
      </w:r>
      <w:r w:rsidRPr="00650F59">
        <w:rPr>
          <w:rFonts w:cs="Arial"/>
          <w:sz w:val="24"/>
          <w:szCs w:val="24"/>
        </w:rPr>
        <w:t xml:space="preserve">prevent </w:t>
      </w:r>
      <w:r w:rsidR="78070747" w:rsidRPr="00650F59">
        <w:rPr>
          <w:rFonts w:cs="Arial"/>
          <w:sz w:val="24"/>
          <w:szCs w:val="24"/>
        </w:rPr>
        <w:t>the application of</w:t>
      </w:r>
      <w:r w:rsidR="28BCFE2B" w:rsidRPr="00650F59">
        <w:rPr>
          <w:rFonts w:cs="Arial"/>
          <w:sz w:val="24"/>
          <w:szCs w:val="24"/>
        </w:rPr>
        <w:t xml:space="preserve"> </w:t>
      </w:r>
      <w:r w:rsidRPr="00650F59">
        <w:rPr>
          <w:rFonts w:cs="Arial"/>
          <w:sz w:val="24"/>
          <w:szCs w:val="24"/>
        </w:rPr>
        <w:t>protections for victims of trafficking.</w:t>
      </w:r>
    </w:p>
    <w:p w14:paraId="07C29314" w14:textId="77777777" w:rsidR="00650F59" w:rsidRPr="00650F59" w:rsidRDefault="00650F59" w:rsidP="00650F59">
      <w:pPr>
        <w:pStyle w:val="ListParagraph"/>
        <w:rPr>
          <w:rFonts w:cs="Arial"/>
          <w:sz w:val="24"/>
          <w:szCs w:val="24"/>
        </w:rPr>
      </w:pPr>
    </w:p>
    <w:p w14:paraId="57E49BEA" w14:textId="102798C6" w:rsidR="00FD5130" w:rsidRDefault="666F75F4" w:rsidP="676DC841">
      <w:pPr>
        <w:pStyle w:val="level2section"/>
        <w:spacing w:after="160" w:line="257" w:lineRule="auto"/>
        <w:rPr>
          <w:rFonts w:cs="Arial"/>
        </w:rPr>
      </w:pPr>
      <w:r w:rsidRPr="676DC841">
        <w:rPr>
          <w:rFonts w:cs="Arial"/>
          <w:noProof/>
          <w:lang w:eastAsia="en-GB"/>
        </w:rPr>
        <w:t>P</w:t>
      </w:r>
      <w:r w:rsidR="7570D03D" w:rsidRPr="676DC841">
        <w:rPr>
          <w:rFonts w:cs="Arial"/>
          <w:noProof/>
          <w:lang w:eastAsia="en-GB"/>
        </w:rPr>
        <w:t>enalising</w:t>
      </w:r>
      <w:r w:rsidR="00FD5130" w:rsidRPr="62EE1CEE">
        <w:rPr>
          <w:rFonts w:cs="Arial"/>
          <w:lang w:eastAsia="en-GB"/>
        </w:rPr>
        <w:t xml:space="preserve"> refugees</w:t>
      </w:r>
      <w:r w:rsidR="0E38DDE1" w:rsidRPr="064032F6">
        <w:rPr>
          <w:rFonts w:cs="Arial"/>
          <w:noProof/>
          <w:lang w:eastAsia="en-GB"/>
        </w:rPr>
        <w:t xml:space="preserve"> </w:t>
      </w:r>
      <w:r w:rsidR="0E38DDE1" w:rsidRPr="62EE1CEE">
        <w:rPr>
          <w:rFonts w:cs="Arial"/>
          <w:noProof/>
          <w:lang w:eastAsia="en-GB"/>
        </w:rPr>
        <w:t>(</w:t>
      </w:r>
      <w:r w:rsidR="00FD5130" w:rsidRPr="676DC841">
        <w:rPr>
          <w:rFonts w:cs="Arial"/>
          <w:szCs w:val="28"/>
        </w:rPr>
        <w:t xml:space="preserve">Clauses 4, 11-14 and </w:t>
      </w:r>
      <w:r w:rsidR="00FD5130" w:rsidRPr="676DC841">
        <w:rPr>
          <w:rFonts w:cs="Arial"/>
        </w:rPr>
        <w:t>29-36</w:t>
      </w:r>
      <w:r w:rsidR="15029514" w:rsidRPr="676DC841">
        <w:rPr>
          <w:rFonts w:cs="Arial"/>
        </w:rPr>
        <w:t>)</w:t>
      </w:r>
    </w:p>
    <w:p w14:paraId="48D76FD3" w14:textId="77777777" w:rsidR="000751CC" w:rsidRPr="004132BC" w:rsidRDefault="000751CC" w:rsidP="004132BC">
      <w:pPr>
        <w:spacing w:line="276" w:lineRule="auto"/>
        <w:rPr>
          <w:rFonts w:cs="Arial"/>
          <w:szCs w:val="24"/>
        </w:rPr>
      </w:pPr>
    </w:p>
    <w:p w14:paraId="3972355B" w14:textId="1B7EFA5F" w:rsidR="00FD5130" w:rsidRPr="006925FF" w:rsidRDefault="1E1C0797" w:rsidP="006925FF">
      <w:pPr>
        <w:pStyle w:val="ListParagraph"/>
        <w:numPr>
          <w:ilvl w:val="0"/>
          <w:numId w:val="17"/>
        </w:numPr>
        <w:spacing w:after="0" w:line="276" w:lineRule="auto"/>
        <w:ind w:left="426" w:hanging="426"/>
        <w:rPr>
          <w:rFonts w:cs="Arial"/>
          <w:sz w:val="24"/>
          <w:szCs w:val="24"/>
        </w:rPr>
      </w:pPr>
      <w:r w:rsidRPr="006925FF">
        <w:rPr>
          <w:rFonts w:cs="Arial"/>
          <w:sz w:val="24"/>
          <w:szCs w:val="24"/>
        </w:rPr>
        <w:t xml:space="preserve">The Commission is concerned that the Bill risks placing the UK in breach of the Refugee Convention, particularly </w:t>
      </w:r>
      <w:proofErr w:type="gramStart"/>
      <w:r w:rsidRPr="006925FF">
        <w:rPr>
          <w:rFonts w:cs="Arial"/>
          <w:sz w:val="24"/>
          <w:szCs w:val="24"/>
        </w:rPr>
        <w:t>with regard to</w:t>
      </w:r>
      <w:proofErr w:type="gramEnd"/>
      <w:r w:rsidRPr="006925FF">
        <w:rPr>
          <w:rFonts w:cs="Arial"/>
          <w:sz w:val="24"/>
          <w:szCs w:val="24"/>
        </w:rPr>
        <w:t xml:space="preserve"> Article 31, which prohibits contracting states from imposing penalties on refugees on account of their illegal entry or presence</w:t>
      </w:r>
      <w:r w:rsidR="00F51FC0">
        <w:rPr>
          <w:rFonts w:cs="Arial"/>
          <w:sz w:val="24"/>
          <w:szCs w:val="24"/>
        </w:rPr>
        <w:t xml:space="preserve">. </w:t>
      </w:r>
      <w:r w:rsidRPr="4FE6E666">
        <w:rPr>
          <w:rFonts w:cs="Arial"/>
          <w:sz w:val="24"/>
          <w:szCs w:val="24"/>
        </w:rPr>
        <w:t>Preventing claims from</w:t>
      </w:r>
      <w:r w:rsidR="004132BC">
        <w:rPr>
          <w:rFonts w:cs="Arial"/>
          <w:sz w:val="24"/>
          <w:szCs w:val="24"/>
        </w:rPr>
        <w:t>,</w:t>
      </w:r>
      <w:r w:rsidRPr="4FE6E666">
        <w:rPr>
          <w:rFonts w:cs="Arial"/>
          <w:sz w:val="24"/>
          <w:szCs w:val="24"/>
        </w:rPr>
        <w:t xml:space="preserve"> and indefinitely detaining</w:t>
      </w:r>
      <w:r w:rsidR="00443391" w:rsidRPr="45049D05">
        <w:rPr>
          <w:rFonts w:cs="Arial"/>
          <w:sz w:val="24"/>
          <w:szCs w:val="24"/>
        </w:rPr>
        <w:t>,</w:t>
      </w:r>
      <w:r w:rsidRPr="4FE6E666">
        <w:rPr>
          <w:rFonts w:cs="Arial"/>
          <w:sz w:val="24"/>
          <w:szCs w:val="24"/>
        </w:rPr>
        <w:t xml:space="preserve"> those who arrive irregularly (Clause 4 and Clauses 11-14) </w:t>
      </w:r>
      <w:r w:rsidR="52A09AA1" w:rsidRPr="4FE6E666">
        <w:rPr>
          <w:rFonts w:cs="Arial"/>
          <w:sz w:val="24"/>
          <w:szCs w:val="24"/>
        </w:rPr>
        <w:t>amount</w:t>
      </w:r>
      <w:r w:rsidR="00443391" w:rsidRPr="45049D05">
        <w:rPr>
          <w:rFonts w:cs="Arial"/>
          <w:sz w:val="24"/>
          <w:szCs w:val="24"/>
        </w:rPr>
        <w:t>s</w:t>
      </w:r>
      <w:r w:rsidRPr="4FE6E666">
        <w:rPr>
          <w:rFonts w:cs="Arial"/>
          <w:sz w:val="24"/>
          <w:szCs w:val="24"/>
        </w:rPr>
        <w:t xml:space="preserve"> to a penalty </w:t>
      </w:r>
      <w:proofErr w:type="gramStart"/>
      <w:r w:rsidRPr="4FE6E666">
        <w:rPr>
          <w:rFonts w:cs="Arial"/>
          <w:sz w:val="24"/>
          <w:szCs w:val="24"/>
        </w:rPr>
        <w:t>on the basis of</w:t>
      </w:r>
      <w:proofErr w:type="gramEnd"/>
      <w:r w:rsidRPr="4FE6E666">
        <w:rPr>
          <w:rFonts w:cs="Arial"/>
          <w:sz w:val="24"/>
          <w:szCs w:val="24"/>
        </w:rPr>
        <w:t xml:space="preserve"> mode of arrival</w:t>
      </w:r>
      <w:r w:rsidR="004132BC">
        <w:rPr>
          <w:rFonts w:cs="Arial"/>
          <w:sz w:val="24"/>
          <w:szCs w:val="24"/>
        </w:rPr>
        <w:t>. The same applies to</w:t>
      </w:r>
      <w:r w:rsidRPr="4FE6E666">
        <w:rPr>
          <w:rFonts w:cs="Arial"/>
          <w:sz w:val="24"/>
          <w:szCs w:val="24"/>
        </w:rPr>
        <w:t xml:space="preserve"> provisions in Clauses 29-36, which prevent those who have arrived irregularly</w:t>
      </w:r>
      <w:r w:rsidR="004132BC">
        <w:rPr>
          <w:rFonts w:cs="Arial"/>
          <w:sz w:val="24"/>
          <w:szCs w:val="24"/>
        </w:rPr>
        <w:t xml:space="preserve">, and </w:t>
      </w:r>
      <w:r w:rsidR="00443391" w:rsidRPr="45049D05">
        <w:rPr>
          <w:rFonts w:cs="Arial"/>
          <w:sz w:val="24"/>
          <w:szCs w:val="24"/>
        </w:rPr>
        <w:t xml:space="preserve">their </w:t>
      </w:r>
      <w:r w:rsidR="004132BC">
        <w:rPr>
          <w:rFonts w:cs="Arial"/>
          <w:sz w:val="24"/>
          <w:szCs w:val="24"/>
        </w:rPr>
        <w:t>family members,</w:t>
      </w:r>
      <w:r w:rsidRPr="4FE6E666">
        <w:rPr>
          <w:rFonts w:cs="Arial"/>
          <w:sz w:val="24"/>
          <w:szCs w:val="24"/>
        </w:rPr>
        <w:t xml:space="preserve"> from ever re-entering the UK, being given leave to remain or obtaining British citizenship. </w:t>
      </w:r>
    </w:p>
    <w:p w14:paraId="5EE4C3E6" w14:textId="77777777" w:rsidR="000751CC" w:rsidRDefault="000751CC" w:rsidP="000751CC">
      <w:pPr>
        <w:pStyle w:val="ListParagraph"/>
        <w:spacing w:after="0" w:line="276" w:lineRule="auto"/>
        <w:ind w:left="426"/>
        <w:contextualSpacing w:val="0"/>
        <w:rPr>
          <w:rFonts w:cs="Arial"/>
          <w:sz w:val="24"/>
          <w:szCs w:val="24"/>
        </w:rPr>
      </w:pPr>
    </w:p>
    <w:p w14:paraId="6336BF28" w14:textId="723677E3" w:rsidR="00650F59" w:rsidRPr="002B5531" w:rsidRDefault="6E58E839" w:rsidP="26F42DEC">
      <w:pPr>
        <w:pStyle w:val="ListParagraph"/>
        <w:numPr>
          <w:ilvl w:val="0"/>
          <w:numId w:val="17"/>
        </w:numPr>
        <w:spacing w:after="0" w:line="276" w:lineRule="auto"/>
        <w:ind w:left="426" w:hanging="426"/>
        <w:rPr>
          <w:rStyle w:val="FootnoteReference"/>
          <w:rFonts w:cs="Arial"/>
          <w:sz w:val="24"/>
          <w:szCs w:val="24"/>
          <w:vertAlign w:val="baseline"/>
        </w:rPr>
      </w:pPr>
      <w:r w:rsidRPr="4FE6E666">
        <w:rPr>
          <w:rFonts w:cs="Arial"/>
          <w:sz w:val="24"/>
          <w:szCs w:val="24"/>
        </w:rPr>
        <w:t xml:space="preserve">Penalties would apply to those who did not come ‘directly’, defined </w:t>
      </w:r>
      <w:r w:rsidR="1BBCE162" w:rsidRPr="4FE6E666">
        <w:rPr>
          <w:rFonts w:cs="Arial"/>
          <w:sz w:val="24"/>
          <w:szCs w:val="24"/>
        </w:rPr>
        <w:t xml:space="preserve">in Clause </w:t>
      </w:r>
      <w:r w:rsidR="00E40CF4">
        <w:rPr>
          <w:rFonts w:cs="Arial"/>
          <w:sz w:val="24"/>
          <w:szCs w:val="24"/>
        </w:rPr>
        <w:t>2(5)</w:t>
      </w:r>
      <w:r w:rsidR="1BBCE162" w:rsidRPr="4FE6E666">
        <w:rPr>
          <w:rFonts w:cs="Arial"/>
          <w:sz w:val="24"/>
          <w:szCs w:val="24"/>
        </w:rPr>
        <w:t xml:space="preserve"> </w:t>
      </w:r>
      <w:r w:rsidR="64C6B575" w:rsidRPr="4FE6E666">
        <w:rPr>
          <w:rFonts w:cs="Arial"/>
          <w:sz w:val="24"/>
          <w:szCs w:val="24"/>
        </w:rPr>
        <w:t>as</w:t>
      </w:r>
      <w:r w:rsidRPr="4FE6E666">
        <w:rPr>
          <w:rFonts w:cs="Arial"/>
          <w:sz w:val="24"/>
          <w:szCs w:val="24"/>
        </w:rPr>
        <w:t xml:space="preserve"> </w:t>
      </w:r>
      <w:r w:rsidR="00443391" w:rsidRPr="45049D05">
        <w:rPr>
          <w:rFonts w:cs="Arial"/>
          <w:sz w:val="24"/>
          <w:szCs w:val="24"/>
        </w:rPr>
        <w:t xml:space="preserve">not </w:t>
      </w:r>
      <w:r w:rsidRPr="4FE6E666">
        <w:rPr>
          <w:rFonts w:cs="Arial"/>
          <w:sz w:val="24"/>
          <w:szCs w:val="24"/>
        </w:rPr>
        <w:t>passing through or stopping in another country</w:t>
      </w:r>
      <w:r w:rsidR="62240571" w:rsidRPr="4FE6E666">
        <w:rPr>
          <w:rFonts w:cs="Arial"/>
          <w:sz w:val="24"/>
          <w:szCs w:val="24"/>
        </w:rPr>
        <w:t xml:space="preserve">. </w:t>
      </w:r>
      <w:r w:rsidR="009279F5">
        <w:rPr>
          <w:rFonts w:cs="Arial"/>
          <w:sz w:val="24"/>
          <w:szCs w:val="24"/>
        </w:rPr>
        <w:t xml:space="preserve">We acknowledge </w:t>
      </w:r>
      <w:r w:rsidR="00101AC5">
        <w:rPr>
          <w:rFonts w:cs="Arial"/>
          <w:sz w:val="24"/>
          <w:szCs w:val="24"/>
        </w:rPr>
        <w:t xml:space="preserve">the Government’s </w:t>
      </w:r>
      <w:r w:rsidR="68167D45" w:rsidRPr="1FCBD7D1">
        <w:rPr>
          <w:rFonts w:cs="Arial"/>
          <w:sz w:val="24"/>
          <w:szCs w:val="24"/>
        </w:rPr>
        <w:t>concern</w:t>
      </w:r>
      <w:r w:rsidR="00101AC5">
        <w:rPr>
          <w:rFonts w:cs="Arial"/>
          <w:sz w:val="24"/>
          <w:szCs w:val="24"/>
        </w:rPr>
        <w:t xml:space="preserve"> that people claiming asylum in the UK may have had the opportunity to seek protection </w:t>
      </w:r>
      <w:r w:rsidR="00EB2511">
        <w:rPr>
          <w:rFonts w:cs="Arial"/>
          <w:sz w:val="24"/>
          <w:szCs w:val="24"/>
        </w:rPr>
        <w:t xml:space="preserve">in another country. However, </w:t>
      </w:r>
      <w:r w:rsidR="00A83393">
        <w:rPr>
          <w:rFonts w:cs="Arial"/>
          <w:sz w:val="24"/>
          <w:szCs w:val="24"/>
        </w:rPr>
        <w:t>the proposed</w:t>
      </w:r>
      <w:r w:rsidR="00940938">
        <w:rPr>
          <w:rFonts w:cs="Arial"/>
          <w:sz w:val="24"/>
          <w:szCs w:val="24"/>
        </w:rPr>
        <w:t xml:space="preserve"> definition</w:t>
      </w:r>
      <w:r w:rsidR="1E1C0797" w:rsidRPr="4FE6E666">
        <w:rPr>
          <w:rFonts w:cs="Arial"/>
          <w:sz w:val="24"/>
          <w:szCs w:val="24"/>
        </w:rPr>
        <w:t xml:space="preserve"> </w:t>
      </w:r>
      <w:r w:rsidR="003C2A4A">
        <w:rPr>
          <w:rFonts w:cs="Arial"/>
          <w:sz w:val="24"/>
          <w:szCs w:val="24"/>
        </w:rPr>
        <w:t xml:space="preserve">of ‘directly’ </w:t>
      </w:r>
      <w:r w:rsidR="2BF358B0" w:rsidRPr="4FE6E666">
        <w:rPr>
          <w:rFonts w:cs="Arial"/>
          <w:sz w:val="24"/>
          <w:szCs w:val="24"/>
        </w:rPr>
        <w:t>is narrower</w:t>
      </w:r>
      <w:r w:rsidR="1E1C0797" w:rsidRPr="4FE6E666">
        <w:rPr>
          <w:rFonts w:cs="Arial"/>
          <w:sz w:val="24"/>
          <w:szCs w:val="24"/>
        </w:rPr>
        <w:t xml:space="preserve"> than </w:t>
      </w:r>
      <w:r w:rsidR="35E6D971" w:rsidRPr="4FE6E666">
        <w:rPr>
          <w:rFonts w:cs="Arial"/>
          <w:sz w:val="24"/>
          <w:szCs w:val="24"/>
        </w:rPr>
        <w:t xml:space="preserve">the </w:t>
      </w:r>
      <w:r w:rsidR="007E138E">
        <w:rPr>
          <w:rFonts w:cs="Arial"/>
          <w:sz w:val="24"/>
          <w:szCs w:val="24"/>
        </w:rPr>
        <w:t xml:space="preserve">one applied </w:t>
      </w:r>
      <w:r w:rsidR="35E6D971" w:rsidRPr="4FE6E666">
        <w:rPr>
          <w:rFonts w:cs="Arial"/>
          <w:sz w:val="24"/>
          <w:szCs w:val="24"/>
        </w:rPr>
        <w:t xml:space="preserve">in </w:t>
      </w:r>
      <w:r w:rsidR="7A423BF8" w:rsidRPr="4FE6E666">
        <w:rPr>
          <w:rFonts w:cs="Arial"/>
          <w:sz w:val="24"/>
          <w:szCs w:val="24"/>
        </w:rPr>
        <w:t>UK</w:t>
      </w:r>
      <w:r w:rsidR="1E1C0797" w:rsidRPr="4FE6E666">
        <w:rPr>
          <w:rFonts w:cs="Arial"/>
          <w:sz w:val="24"/>
          <w:szCs w:val="24"/>
        </w:rPr>
        <w:t xml:space="preserve"> case law or international standards</w:t>
      </w:r>
      <w:r w:rsidR="00140447">
        <w:rPr>
          <w:rFonts w:cs="Arial"/>
          <w:sz w:val="24"/>
          <w:szCs w:val="24"/>
        </w:rPr>
        <w:t xml:space="preserve">, which </w:t>
      </w:r>
      <w:r w:rsidR="00054D5E">
        <w:rPr>
          <w:rFonts w:cs="Arial"/>
          <w:sz w:val="24"/>
          <w:szCs w:val="24"/>
        </w:rPr>
        <w:t>allow</w:t>
      </w:r>
      <w:r w:rsidR="00DD429F">
        <w:rPr>
          <w:rFonts w:cs="Arial"/>
          <w:sz w:val="24"/>
          <w:szCs w:val="24"/>
        </w:rPr>
        <w:t xml:space="preserve"> </w:t>
      </w:r>
      <w:r w:rsidR="4895A71C">
        <w:rPr>
          <w:rFonts w:cs="Arial"/>
          <w:sz w:val="24"/>
          <w:szCs w:val="24"/>
        </w:rPr>
        <w:t xml:space="preserve">some </w:t>
      </w:r>
      <w:r w:rsidR="196D95C5">
        <w:rPr>
          <w:rFonts w:cs="Arial"/>
          <w:sz w:val="24"/>
          <w:szCs w:val="24"/>
        </w:rPr>
        <w:t>flexibility</w:t>
      </w:r>
      <w:r w:rsidR="00AB3D82">
        <w:rPr>
          <w:rFonts w:cs="Arial"/>
          <w:sz w:val="24"/>
          <w:szCs w:val="24"/>
        </w:rPr>
        <w:t xml:space="preserve"> f</w:t>
      </w:r>
      <w:r w:rsidR="00690B99">
        <w:rPr>
          <w:rFonts w:cs="Arial"/>
          <w:sz w:val="24"/>
          <w:szCs w:val="24"/>
        </w:rPr>
        <w:t xml:space="preserve">or refugees who have passed through </w:t>
      </w:r>
      <w:r w:rsidR="00C428ED">
        <w:rPr>
          <w:rFonts w:cs="Arial"/>
          <w:sz w:val="24"/>
          <w:szCs w:val="24"/>
        </w:rPr>
        <w:t xml:space="preserve">intermediary countries </w:t>
      </w:r>
      <w:r w:rsidR="0001157D">
        <w:rPr>
          <w:rFonts w:cs="Arial"/>
          <w:sz w:val="24"/>
          <w:szCs w:val="24"/>
        </w:rPr>
        <w:t>before claiming asylum</w:t>
      </w:r>
      <w:r w:rsidR="00EE5634">
        <w:rPr>
          <w:rFonts w:cs="Arial"/>
          <w:sz w:val="24"/>
          <w:szCs w:val="24"/>
        </w:rPr>
        <w:t>.</w:t>
      </w:r>
      <w:r w:rsidRPr="26F42DEC">
        <w:rPr>
          <w:rFonts w:eastAsia="Arial" w:cs="Arial"/>
          <w:color w:val="000000" w:themeColor="text1"/>
          <w:sz w:val="19"/>
          <w:szCs w:val="19"/>
          <w:vertAlign w:val="superscript"/>
        </w:rPr>
        <w:footnoteReference w:id="9"/>
      </w:r>
      <w:r w:rsidR="1FBDFCCA" w:rsidRPr="4FE6E666">
        <w:rPr>
          <w:rFonts w:cs="Arial"/>
          <w:sz w:val="24"/>
          <w:szCs w:val="24"/>
        </w:rPr>
        <w:t xml:space="preserve"> </w:t>
      </w:r>
      <w:r w:rsidR="37C66708" w:rsidRPr="4FE6E666">
        <w:rPr>
          <w:rFonts w:cs="Arial"/>
          <w:sz w:val="24"/>
          <w:szCs w:val="24"/>
        </w:rPr>
        <w:t xml:space="preserve">The Bill’s definition </w:t>
      </w:r>
      <w:r w:rsidR="04EAA53C" w:rsidRPr="4FE6E666">
        <w:rPr>
          <w:rFonts w:cs="Arial"/>
          <w:sz w:val="24"/>
          <w:szCs w:val="24"/>
        </w:rPr>
        <w:t>is</w:t>
      </w:r>
      <w:r w:rsidR="1FBDFCCA" w:rsidRPr="4FE6E666">
        <w:rPr>
          <w:rFonts w:cs="Arial"/>
          <w:sz w:val="24"/>
          <w:szCs w:val="24"/>
        </w:rPr>
        <w:t xml:space="preserve"> likely to apply to </w:t>
      </w:r>
      <w:proofErr w:type="gramStart"/>
      <w:r w:rsidR="1FBDFCCA" w:rsidRPr="4FE6E666">
        <w:rPr>
          <w:rFonts w:cs="Arial"/>
          <w:sz w:val="24"/>
          <w:szCs w:val="24"/>
        </w:rPr>
        <w:t>the vast majority of</w:t>
      </w:r>
      <w:proofErr w:type="gramEnd"/>
      <w:r w:rsidR="1FBDFCCA" w:rsidRPr="4FE6E666">
        <w:rPr>
          <w:rFonts w:cs="Arial"/>
          <w:sz w:val="24"/>
          <w:szCs w:val="24"/>
        </w:rPr>
        <w:t xml:space="preserve"> refugees coming to the UK given that</w:t>
      </w:r>
      <w:r w:rsidR="00E87A35" w:rsidRPr="45049D05">
        <w:rPr>
          <w:rFonts w:cs="Arial"/>
          <w:sz w:val="24"/>
          <w:szCs w:val="24"/>
        </w:rPr>
        <w:t>, due to reasons of geography,</w:t>
      </w:r>
      <w:r w:rsidR="1FBDFCCA" w:rsidRPr="4FE6E666">
        <w:rPr>
          <w:rFonts w:cs="Arial"/>
          <w:sz w:val="24"/>
          <w:szCs w:val="24"/>
        </w:rPr>
        <w:t xml:space="preserve"> there are rarely ‘direct’ routes, by the Bill’s definition, available.</w:t>
      </w:r>
    </w:p>
    <w:p w14:paraId="11BCFDC3" w14:textId="77777777" w:rsidR="00650F59" w:rsidRPr="0011735B" w:rsidRDefault="00650F59" w:rsidP="000751CC">
      <w:pPr>
        <w:pStyle w:val="ListParagraph"/>
        <w:spacing w:after="0" w:line="276" w:lineRule="auto"/>
        <w:ind w:left="426"/>
        <w:contextualSpacing w:val="0"/>
        <w:rPr>
          <w:rFonts w:cs="Arial"/>
          <w:sz w:val="24"/>
          <w:szCs w:val="24"/>
        </w:rPr>
      </w:pPr>
    </w:p>
    <w:p w14:paraId="3DDE829B" w14:textId="452F927E" w:rsidR="00FD5130" w:rsidRDefault="3B980330" w:rsidP="4FE6E666">
      <w:pPr>
        <w:pStyle w:val="level2section"/>
        <w:spacing w:after="160" w:line="257" w:lineRule="auto"/>
        <w:rPr>
          <w:rFonts w:cs="Arial"/>
        </w:rPr>
      </w:pPr>
      <w:r>
        <w:t>Adequacy</w:t>
      </w:r>
      <w:r w:rsidR="2E2D1E3D">
        <w:t xml:space="preserve"> of legal protections (</w:t>
      </w:r>
      <w:r w:rsidR="519BFAC8" w:rsidRPr="4FE6E666">
        <w:rPr>
          <w:rFonts w:cs="Arial"/>
        </w:rPr>
        <w:t>Clauses 37-48</w:t>
      </w:r>
      <w:r w:rsidR="40C7EDE0" w:rsidRPr="4FE6E666">
        <w:rPr>
          <w:rFonts w:cs="Arial"/>
        </w:rPr>
        <w:t>)</w:t>
      </w:r>
    </w:p>
    <w:p w14:paraId="5D8DCBD9" w14:textId="3AB9C787" w:rsidR="000751CC" w:rsidRPr="00C00AE2" w:rsidRDefault="000751CC" w:rsidP="00C00AE2">
      <w:pPr>
        <w:spacing w:line="276" w:lineRule="auto"/>
        <w:rPr>
          <w:rFonts w:cs="Arial"/>
          <w:szCs w:val="24"/>
        </w:rPr>
      </w:pPr>
    </w:p>
    <w:p w14:paraId="79FD0EAC" w14:textId="5340A57A" w:rsidR="00FD5130" w:rsidRPr="004132BC" w:rsidRDefault="1E1C0797" w:rsidP="004132BC">
      <w:pPr>
        <w:pStyle w:val="ListParagraph"/>
        <w:numPr>
          <w:ilvl w:val="0"/>
          <w:numId w:val="17"/>
        </w:numPr>
        <w:spacing w:after="0" w:line="276" w:lineRule="auto"/>
        <w:ind w:left="426" w:hanging="426"/>
        <w:rPr>
          <w:rFonts w:cs="Arial"/>
          <w:sz w:val="24"/>
          <w:szCs w:val="24"/>
        </w:rPr>
      </w:pPr>
      <w:r w:rsidRPr="4FE6E666">
        <w:rPr>
          <w:rFonts w:cs="Arial"/>
          <w:sz w:val="24"/>
          <w:szCs w:val="24"/>
        </w:rPr>
        <w:t xml:space="preserve">Clauses 37-48 provide that a person’s removal from the UK may be suspended if they face a ‘real risk of serious and irreversible harm’. </w:t>
      </w:r>
      <w:r w:rsidRPr="004132BC">
        <w:rPr>
          <w:rFonts w:cs="Arial"/>
          <w:sz w:val="24"/>
          <w:szCs w:val="24"/>
        </w:rPr>
        <w:t xml:space="preserve">The Bill does not define ‘serious and irreversible harm’, instead </w:t>
      </w:r>
      <w:r w:rsidR="10AFC57B" w:rsidRPr="004132BC">
        <w:rPr>
          <w:rFonts w:cs="Arial"/>
          <w:sz w:val="24"/>
          <w:szCs w:val="24"/>
        </w:rPr>
        <w:t>delegat</w:t>
      </w:r>
      <w:r w:rsidR="6CE054DE" w:rsidRPr="004132BC">
        <w:rPr>
          <w:rFonts w:cs="Arial"/>
          <w:sz w:val="24"/>
          <w:szCs w:val="24"/>
        </w:rPr>
        <w:t>ing</w:t>
      </w:r>
      <w:r w:rsidR="10AFC57B" w:rsidRPr="004132BC">
        <w:rPr>
          <w:rFonts w:cs="Arial"/>
          <w:sz w:val="24"/>
          <w:szCs w:val="24"/>
        </w:rPr>
        <w:t xml:space="preserve"> </w:t>
      </w:r>
      <w:r w:rsidR="362AFDC0" w:rsidRPr="004132BC">
        <w:rPr>
          <w:rFonts w:cs="Arial"/>
          <w:sz w:val="24"/>
          <w:szCs w:val="24"/>
        </w:rPr>
        <w:t>responsibility</w:t>
      </w:r>
      <w:r w:rsidRPr="004132BC">
        <w:rPr>
          <w:rFonts w:cs="Arial"/>
          <w:sz w:val="24"/>
          <w:szCs w:val="24"/>
        </w:rPr>
        <w:t xml:space="preserve"> to the Secretary of State to do so (Clause 38).  Parliament may wish to seek additional </w:t>
      </w:r>
      <w:r w:rsidRPr="004132BC">
        <w:rPr>
          <w:rFonts w:cs="Arial"/>
          <w:sz w:val="24"/>
          <w:szCs w:val="24"/>
        </w:rPr>
        <w:lastRenderedPageBreak/>
        <w:t xml:space="preserve">assurances from Government during the passage of the Bill to </w:t>
      </w:r>
      <w:r w:rsidR="2E5F6A7B" w:rsidRPr="004132BC">
        <w:rPr>
          <w:rFonts w:cs="Arial"/>
          <w:sz w:val="24"/>
          <w:szCs w:val="24"/>
        </w:rPr>
        <w:t xml:space="preserve">ensure that </w:t>
      </w:r>
      <w:r w:rsidR="7A423BF8" w:rsidRPr="004132BC">
        <w:rPr>
          <w:rFonts w:cs="Arial"/>
          <w:sz w:val="24"/>
          <w:szCs w:val="24"/>
        </w:rPr>
        <w:t>this</w:t>
      </w:r>
      <w:r w:rsidRPr="004132BC">
        <w:rPr>
          <w:rFonts w:cs="Arial"/>
          <w:sz w:val="24"/>
          <w:szCs w:val="24"/>
        </w:rPr>
        <w:t xml:space="preserve"> safeguard will in practice be adequate to prevent breaches of the human rights of people subject to removal.</w:t>
      </w:r>
    </w:p>
    <w:p w14:paraId="20BA90FC" w14:textId="77777777" w:rsidR="000751CC" w:rsidRDefault="000751CC" w:rsidP="000751CC">
      <w:pPr>
        <w:pStyle w:val="ListParagraph"/>
        <w:tabs>
          <w:tab w:val="left" w:pos="1418"/>
        </w:tabs>
        <w:spacing w:after="0" w:line="276" w:lineRule="auto"/>
        <w:ind w:left="426"/>
        <w:contextualSpacing w:val="0"/>
        <w:rPr>
          <w:rFonts w:cs="Arial"/>
          <w:sz w:val="24"/>
          <w:szCs w:val="24"/>
        </w:rPr>
      </w:pPr>
    </w:p>
    <w:p w14:paraId="7C28CB00" w14:textId="2B3FB916" w:rsidR="00FD5130" w:rsidRPr="0055442E" w:rsidRDefault="3B39392C" w:rsidP="32752859">
      <w:pPr>
        <w:pStyle w:val="ListParagraph"/>
        <w:numPr>
          <w:ilvl w:val="0"/>
          <w:numId w:val="17"/>
        </w:numPr>
        <w:spacing w:after="0" w:line="276" w:lineRule="auto"/>
        <w:ind w:left="426" w:hanging="426"/>
        <w:rPr>
          <w:rFonts w:cs="Arial"/>
          <w:sz w:val="24"/>
          <w:szCs w:val="24"/>
        </w:rPr>
      </w:pPr>
      <w:r w:rsidRPr="4FE6E666">
        <w:rPr>
          <w:rFonts w:cs="Arial"/>
          <w:sz w:val="24"/>
          <w:szCs w:val="24"/>
        </w:rPr>
        <w:t>A</w:t>
      </w:r>
      <w:r w:rsidR="1E1C0797" w:rsidRPr="4FE6E666">
        <w:rPr>
          <w:rFonts w:cs="Arial"/>
          <w:sz w:val="24"/>
          <w:szCs w:val="24"/>
        </w:rPr>
        <w:t xml:space="preserve"> claim for suspension of removal must </w:t>
      </w:r>
      <w:r w:rsidR="7A423BF8" w:rsidRPr="4FE6E666">
        <w:rPr>
          <w:rFonts w:cs="Arial"/>
          <w:sz w:val="24"/>
          <w:szCs w:val="24"/>
        </w:rPr>
        <w:t>be</w:t>
      </w:r>
      <w:r w:rsidR="1E1C0797" w:rsidRPr="4FE6E666">
        <w:rPr>
          <w:rFonts w:cs="Arial"/>
          <w:sz w:val="24"/>
          <w:szCs w:val="24"/>
        </w:rPr>
        <w:t xml:space="preserve"> made within seven days of a notice of removal, which may present challenges for people who are traumatised or otherwise in vulnerable situations, do not speak English, or lack adequate legal advice. A claimant must (Clause 40(5)(a)) present compelling evidence that </w:t>
      </w:r>
      <w:r w:rsidR="00C00AE2">
        <w:rPr>
          <w:rFonts w:cs="Arial"/>
          <w:sz w:val="24"/>
          <w:szCs w:val="24"/>
        </w:rPr>
        <w:t xml:space="preserve">they </w:t>
      </w:r>
      <w:r w:rsidR="1E1C0797" w:rsidRPr="4FE6E666">
        <w:rPr>
          <w:rFonts w:cs="Arial"/>
          <w:sz w:val="24"/>
          <w:szCs w:val="24"/>
        </w:rPr>
        <w:t>would face a real risk of serious and irreversible harm</w:t>
      </w:r>
      <w:r w:rsidR="108B56B8" w:rsidRPr="4FE6E666">
        <w:rPr>
          <w:rFonts w:cs="Arial"/>
          <w:sz w:val="24"/>
          <w:szCs w:val="24"/>
        </w:rPr>
        <w:t>.</w:t>
      </w:r>
      <w:r w:rsidR="1E1C0797" w:rsidRPr="4FE6E666">
        <w:rPr>
          <w:rFonts w:cs="Arial"/>
          <w:sz w:val="24"/>
          <w:szCs w:val="24"/>
        </w:rPr>
        <w:t xml:space="preserve"> This is an unusually high test, </w:t>
      </w:r>
      <w:r w:rsidR="6744EF0E" w:rsidRPr="4FE6E666">
        <w:rPr>
          <w:rFonts w:cs="Arial"/>
          <w:sz w:val="24"/>
          <w:szCs w:val="24"/>
        </w:rPr>
        <w:t>g</w:t>
      </w:r>
      <w:r w:rsidR="331ABCAA" w:rsidRPr="4FE6E666">
        <w:rPr>
          <w:rFonts w:cs="Arial"/>
          <w:sz w:val="24"/>
          <w:szCs w:val="24"/>
        </w:rPr>
        <w:t>iven</w:t>
      </w:r>
      <w:r w:rsidR="1E1C0797" w:rsidRPr="4FE6E666">
        <w:rPr>
          <w:rFonts w:cs="Arial"/>
          <w:sz w:val="24"/>
          <w:szCs w:val="24"/>
        </w:rPr>
        <w:t xml:space="preserve"> the risk that removal may breach their </w:t>
      </w:r>
      <w:r w:rsidR="001B3E62">
        <w:rPr>
          <w:rFonts w:cs="Arial"/>
          <w:sz w:val="24"/>
          <w:szCs w:val="24"/>
        </w:rPr>
        <w:t>ECHR</w:t>
      </w:r>
      <w:r w:rsidR="1E1C0797" w:rsidRPr="4FE6E666">
        <w:rPr>
          <w:rFonts w:cs="Arial"/>
          <w:sz w:val="24"/>
          <w:szCs w:val="24"/>
        </w:rPr>
        <w:t xml:space="preserve"> </w:t>
      </w:r>
      <w:r w:rsidR="7030CA41" w:rsidRPr="4FE6E666">
        <w:rPr>
          <w:rFonts w:cs="Arial"/>
          <w:sz w:val="24"/>
          <w:szCs w:val="24"/>
        </w:rPr>
        <w:t>and</w:t>
      </w:r>
      <w:r w:rsidR="1E1C0797" w:rsidRPr="4FE6E666">
        <w:rPr>
          <w:rFonts w:cs="Arial"/>
          <w:sz w:val="24"/>
          <w:szCs w:val="24"/>
        </w:rPr>
        <w:t xml:space="preserve"> Refugee Convention </w:t>
      </w:r>
      <w:r w:rsidR="7A423BF8" w:rsidRPr="4FE6E666">
        <w:rPr>
          <w:rFonts w:cs="Arial"/>
          <w:sz w:val="24"/>
          <w:szCs w:val="24"/>
        </w:rPr>
        <w:t>right</w:t>
      </w:r>
      <w:r w:rsidR="184D2EE5" w:rsidRPr="4FE6E666">
        <w:rPr>
          <w:rFonts w:cs="Arial"/>
          <w:sz w:val="24"/>
          <w:szCs w:val="24"/>
        </w:rPr>
        <w:t>s.</w:t>
      </w:r>
    </w:p>
    <w:p w14:paraId="6749BAE1" w14:textId="77777777" w:rsidR="000751CC" w:rsidRDefault="000751CC" w:rsidP="000751CC">
      <w:pPr>
        <w:pStyle w:val="ListParagraph"/>
        <w:spacing w:after="0" w:line="276" w:lineRule="auto"/>
        <w:ind w:left="426"/>
        <w:contextualSpacing w:val="0"/>
        <w:rPr>
          <w:rFonts w:cs="Arial"/>
          <w:sz w:val="24"/>
          <w:szCs w:val="24"/>
        </w:rPr>
      </w:pPr>
    </w:p>
    <w:p w14:paraId="4400BC35" w14:textId="7A3F3A68" w:rsidR="00FD5130" w:rsidRPr="0055442E" w:rsidRDefault="1E1C0797" w:rsidP="3669DA9E">
      <w:pPr>
        <w:pStyle w:val="ListParagraph"/>
        <w:numPr>
          <w:ilvl w:val="0"/>
          <w:numId w:val="17"/>
        </w:numPr>
        <w:spacing w:after="0" w:line="276" w:lineRule="auto"/>
        <w:ind w:left="426" w:hanging="426"/>
        <w:rPr>
          <w:rFonts w:cs="Arial"/>
          <w:sz w:val="24"/>
          <w:szCs w:val="24"/>
        </w:rPr>
      </w:pPr>
      <w:r w:rsidRPr="4FE6E666">
        <w:rPr>
          <w:rFonts w:cs="Arial"/>
          <w:sz w:val="24"/>
          <w:szCs w:val="24"/>
        </w:rPr>
        <w:t>The Bill places significant restrictions on the ability to appeal against removal</w:t>
      </w:r>
      <w:r w:rsidR="7C817542" w:rsidRPr="4FE6E666">
        <w:rPr>
          <w:rFonts w:cs="Arial"/>
          <w:sz w:val="24"/>
          <w:szCs w:val="24"/>
        </w:rPr>
        <w:t xml:space="preserve">, including preventing </w:t>
      </w:r>
      <w:r w:rsidR="7D3F091F" w:rsidRPr="4FE6E666">
        <w:rPr>
          <w:rFonts w:cs="Arial"/>
          <w:sz w:val="24"/>
          <w:szCs w:val="24"/>
        </w:rPr>
        <w:t>the Upper Tri</w:t>
      </w:r>
      <w:r w:rsidR="7A423BF8" w:rsidRPr="4FE6E666">
        <w:rPr>
          <w:rFonts w:cs="Arial"/>
          <w:sz w:val="24"/>
          <w:szCs w:val="24"/>
        </w:rPr>
        <w:t>bunal</w:t>
      </w:r>
      <w:r w:rsidRPr="4FE6E666">
        <w:rPr>
          <w:rFonts w:cs="Arial"/>
          <w:sz w:val="24"/>
          <w:szCs w:val="24"/>
        </w:rPr>
        <w:t xml:space="preserve"> from hearing new matters as part of a case without the permission of the minister</w:t>
      </w:r>
      <w:r w:rsidR="71690B8F" w:rsidRPr="4FE6E666">
        <w:rPr>
          <w:rFonts w:cs="Arial"/>
          <w:sz w:val="24"/>
          <w:szCs w:val="24"/>
        </w:rPr>
        <w:t xml:space="preserve"> (</w:t>
      </w:r>
      <w:r w:rsidR="001B3E62">
        <w:rPr>
          <w:rFonts w:cs="Arial"/>
          <w:sz w:val="24"/>
          <w:szCs w:val="24"/>
        </w:rPr>
        <w:t>C</w:t>
      </w:r>
      <w:r w:rsidR="71690B8F" w:rsidRPr="4FE6E666">
        <w:rPr>
          <w:rFonts w:cs="Arial"/>
          <w:sz w:val="24"/>
          <w:szCs w:val="24"/>
        </w:rPr>
        <w:t>lause 46)</w:t>
      </w:r>
      <w:r w:rsidR="7A423BF8" w:rsidRPr="4FE6E666">
        <w:rPr>
          <w:rFonts w:cs="Arial"/>
          <w:sz w:val="24"/>
          <w:szCs w:val="24"/>
        </w:rPr>
        <w:t>.</w:t>
      </w:r>
      <w:r w:rsidRPr="4FE6E666">
        <w:rPr>
          <w:rFonts w:cs="Arial"/>
          <w:sz w:val="24"/>
          <w:szCs w:val="24"/>
        </w:rPr>
        <w:t xml:space="preserve"> Clause 48 creates an ‘ouster clause’ which makes certain decisions of the Upper Tribunal final and not subject to review by any other court. </w:t>
      </w:r>
    </w:p>
    <w:p w14:paraId="0589B9BD" w14:textId="77777777" w:rsidR="000751CC" w:rsidRDefault="000751CC" w:rsidP="000751CC">
      <w:pPr>
        <w:pStyle w:val="ListParagraph"/>
        <w:spacing w:after="0" w:line="276" w:lineRule="auto"/>
        <w:ind w:left="426"/>
        <w:contextualSpacing w:val="0"/>
        <w:rPr>
          <w:rFonts w:cs="Arial"/>
          <w:sz w:val="24"/>
          <w:szCs w:val="24"/>
        </w:rPr>
      </w:pPr>
    </w:p>
    <w:p w14:paraId="4C8EBD56" w14:textId="6C0D9052" w:rsidR="00FD5130" w:rsidRPr="00642E72" w:rsidRDefault="00FD5130" w:rsidP="222E24A7">
      <w:pPr>
        <w:pStyle w:val="level2section"/>
        <w:spacing w:after="160" w:line="257" w:lineRule="auto"/>
        <w:rPr>
          <w:rFonts w:cs="Arial"/>
        </w:rPr>
      </w:pPr>
      <w:r>
        <w:t>Detention, including of children</w:t>
      </w:r>
      <w:r w:rsidR="452C7780">
        <w:t xml:space="preserve"> (</w:t>
      </w:r>
      <w:r w:rsidR="00692FD2">
        <w:t>C</w:t>
      </w:r>
      <w:r w:rsidR="7570D03D" w:rsidRPr="222E24A7">
        <w:rPr>
          <w:rFonts w:cs="Arial"/>
        </w:rPr>
        <w:t>lauses 11-14</w:t>
      </w:r>
      <w:r w:rsidR="6A16E793" w:rsidRPr="222E24A7">
        <w:rPr>
          <w:rFonts w:cs="Arial"/>
        </w:rPr>
        <w:t>)</w:t>
      </w:r>
    </w:p>
    <w:p w14:paraId="1B025F0A" w14:textId="77777777" w:rsidR="00FD5130" w:rsidRPr="00642E72" w:rsidRDefault="00FD5130" w:rsidP="00FD5130">
      <w:pPr>
        <w:pStyle w:val="ListParagraph"/>
        <w:spacing w:line="257" w:lineRule="auto"/>
        <w:rPr>
          <w:rFonts w:cs="Arial"/>
          <w:sz w:val="24"/>
          <w:szCs w:val="24"/>
        </w:rPr>
      </w:pPr>
    </w:p>
    <w:p w14:paraId="64E452A3" w14:textId="357AF865" w:rsidR="00FD5130" w:rsidRPr="001B3E62" w:rsidRDefault="1E1C0797" w:rsidP="001B3E62">
      <w:pPr>
        <w:pStyle w:val="ListParagraph"/>
        <w:numPr>
          <w:ilvl w:val="0"/>
          <w:numId w:val="17"/>
        </w:numPr>
        <w:spacing w:after="0" w:line="276" w:lineRule="auto"/>
        <w:ind w:left="426" w:hanging="426"/>
        <w:rPr>
          <w:rFonts w:cs="Arial"/>
          <w:sz w:val="24"/>
          <w:szCs w:val="24"/>
        </w:rPr>
      </w:pPr>
      <w:r w:rsidRPr="0055442E">
        <w:rPr>
          <w:rFonts w:cs="Arial"/>
          <w:sz w:val="24"/>
          <w:szCs w:val="24"/>
        </w:rPr>
        <w:t xml:space="preserve">The Bill creates broad </w:t>
      </w:r>
      <w:r w:rsidRPr="5718CA0E">
        <w:rPr>
          <w:rFonts w:cs="Arial"/>
          <w:sz w:val="24"/>
          <w:szCs w:val="24"/>
        </w:rPr>
        <w:t>powers to</w:t>
      </w:r>
      <w:r w:rsidRPr="0055442E">
        <w:rPr>
          <w:rFonts w:cs="Arial"/>
          <w:sz w:val="24"/>
          <w:szCs w:val="24"/>
        </w:rPr>
        <w:t xml:space="preserve"> detain </w:t>
      </w:r>
      <w:r>
        <w:rPr>
          <w:rFonts w:cs="Arial"/>
          <w:sz w:val="24"/>
          <w:szCs w:val="24"/>
        </w:rPr>
        <w:t>people,</w:t>
      </w:r>
      <w:r w:rsidRPr="0055442E">
        <w:rPr>
          <w:rFonts w:cs="Arial"/>
          <w:sz w:val="24"/>
          <w:szCs w:val="24"/>
        </w:rPr>
        <w:t xml:space="preserve"> including</w:t>
      </w:r>
      <w:r>
        <w:rPr>
          <w:rFonts w:cs="Arial"/>
          <w:sz w:val="24"/>
          <w:szCs w:val="24"/>
        </w:rPr>
        <w:t xml:space="preserve"> children and</w:t>
      </w:r>
      <w:r w:rsidRPr="0055442E">
        <w:rPr>
          <w:rFonts w:cs="Arial"/>
          <w:sz w:val="24"/>
          <w:szCs w:val="24"/>
        </w:rPr>
        <w:t xml:space="preserve"> pregnant women</w:t>
      </w:r>
      <w:r w:rsidDel="007070D1">
        <w:rPr>
          <w:rFonts w:cs="Arial"/>
          <w:sz w:val="24"/>
          <w:szCs w:val="24"/>
        </w:rPr>
        <w:t>,</w:t>
      </w:r>
      <w:r w:rsidRPr="0055442E" w:rsidDel="007070D1">
        <w:rPr>
          <w:rFonts w:cs="Arial"/>
          <w:sz w:val="24"/>
          <w:szCs w:val="24"/>
        </w:rPr>
        <w:t xml:space="preserve"> and </w:t>
      </w:r>
      <w:r w:rsidRPr="0055442E">
        <w:rPr>
          <w:rFonts w:cs="Arial"/>
          <w:sz w:val="24"/>
          <w:szCs w:val="24"/>
        </w:rPr>
        <w:t>removes safeguards and legal rights to challenge detention</w:t>
      </w:r>
      <w:r w:rsidR="0E897383" w:rsidRPr="0055442E">
        <w:rPr>
          <w:rFonts w:cs="Arial"/>
          <w:sz w:val="24"/>
          <w:szCs w:val="24"/>
        </w:rPr>
        <w:t xml:space="preserve"> (</w:t>
      </w:r>
      <w:r w:rsidR="00C00AE2">
        <w:rPr>
          <w:rFonts w:cs="Arial"/>
          <w:sz w:val="24"/>
          <w:szCs w:val="24"/>
        </w:rPr>
        <w:t>C</w:t>
      </w:r>
      <w:r w:rsidR="0E897383" w:rsidRPr="0055442E">
        <w:rPr>
          <w:rFonts w:cs="Arial"/>
          <w:sz w:val="24"/>
          <w:szCs w:val="24"/>
        </w:rPr>
        <w:t>lauses 11-14)</w:t>
      </w:r>
      <w:r w:rsidR="7A423BF8" w:rsidRPr="0055442E">
        <w:rPr>
          <w:rFonts w:cs="Arial"/>
          <w:sz w:val="24"/>
          <w:szCs w:val="24"/>
        </w:rPr>
        <w:t>.</w:t>
      </w:r>
      <w:r w:rsidR="00FD5130" w:rsidRPr="3418F753">
        <w:rPr>
          <w:rStyle w:val="FootnoteReference"/>
          <w:rFonts w:cs="Arial"/>
          <w:sz w:val="24"/>
          <w:szCs w:val="24"/>
        </w:rPr>
        <w:footnoteReference w:id="10"/>
      </w:r>
      <w:r w:rsidRPr="0055442E">
        <w:rPr>
          <w:rFonts w:cs="Arial"/>
          <w:sz w:val="24"/>
          <w:szCs w:val="24"/>
        </w:rPr>
        <w:t xml:space="preserve"> </w:t>
      </w:r>
      <w:r w:rsidRPr="001B3E62">
        <w:rPr>
          <w:rFonts w:cs="Arial"/>
          <w:sz w:val="24"/>
          <w:szCs w:val="24"/>
        </w:rPr>
        <w:t>Clause 12 provides that a person may be detained for as long as is ‘reasonably necessary’</w:t>
      </w:r>
      <w:r w:rsidR="001335F5">
        <w:rPr>
          <w:rFonts w:cs="Arial"/>
          <w:sz w:val="24"/>
          <w:szCs w:val="24"/>
        </w:rPr>
        <w:t xml:space="preserve"> in the opinion of the</w:t>
      </w:r>
      <w:r w:rsidRPr="001B3E62">
        <w:rPr>
          <w:rFonts w:cs="Arial"/>
          <w:sz w:val="24"/>
          <w:szCs w:val="24"/>
        </w:rPr>
        <w:t xml:space="preserve"> Secretary of State. This overturns the </w:t>
      </w:r>
      <w:r w:rsidR="001B3E62">
        <w:rPr>
          <w:rFonts w:cs="Arial"/>
          <w:sz w:val="24"/>
          <w:szCs w:val="24"/>
        </w:rPr>
        <w:t xml:space="preserve">established </w:t>
      </w:r>
      <w:r w:rsidRPr="001B3E62">
        <w:rPr>
          <w:rFonts w:cs="Arial"/>
          <w:sz w:val="24"/>
          <w:szCs w:val="24"/>
        </w:rPr>
        <w:t xml:space="preserve">common law </w:t>
      </w:r>
      <w:r w:rsidR="18FF8E3C" w:rsidRPr="001B3E62">
        <w:rPr>
          <w:rFonts w:cs="Arial"/>
          <w:sz w:val="24"/>
          <w:szCs w:val="24"/>
        </w:rPr>
        <w:t>position that</w:t>
      </w:r>
      <w:r w:rsidR="001B3E62">
        <w:rPr>
          <w:rFonts w:cs="Arial"/>
          <w:sz w:val="24"/>
          <w:szCs w:val="24"/>
        </w:rPr>
        <w:t xml:space="preserve"> it is for the court to decide for itself whether the detention of a person is reasonable</w:t>
      </w:r>
      <w:r w:rsidR="00176CD7" w:rsidRPr="45049D05">
        <w:rPr>
          <w:rFonts w:cs="Arial"/>
          <w:sz w:val="24"/>
          <w:szCs w:val="24"/>
        </w:rPr>
        <w:t>,</w:t>
      </w:r>
      <w:r w:rsidR="001B3E62">
        <w:rPr>
          <w:rFonts w:cs="Arial"/>
          <w:sz w:val="24"/>
          <w:szCs w:val="24"/>
        </w:rPr>
        <w:t xml:space="preserve"> </w:t>
      </w:r>
      <w:proofErr w:type="gramStart"/>
      <w:r w:rsidR="001B3E62">
        <w:rPr>
          <w:rFonts w:cs="Arial"/>
          <w:sz w:val="24"/>
          <w:szCs w:val="24"/>
        </w:rPr>
        <w:t>taking into account</w:t>
      </w:r>
      <w:proofErr w:type="gramEnd"/>
      <w:r w:rsidR="001B3E62">
        <w:rPr>
          <w:rFonts w:cs="Arial"/>
          <w:sz w:val="24"/>
          <w:szCs w:val="24"/>
        </w:rPr>
        <w:t xml:space="preserve"> the likelihood of removal.</w:t>
      </w:r>
      <w:r w:rsidR="001B3E62">
        <w:rPr>
          <w:rStyle w:val="FootnoteReference"/>
          <w:rFonts w:cs="Arial"/>
          <w:sz w:val="24"/>
          <w:szCs w:val="24"/>
        </w:rPr>
        <w:footnoteReference w:id="11"/>
      </w:r>
      <w:r w:rsidR="001B3E62">
        <w:rPr>
          <w:rFonts w:cs="Arial"/>
          <w:sz w:val="24"/>
          <w:szCs w:val="24"/>
        </w:rPr>
        <w:t xml:space="preserve"> </w:t>
      </w:r>
      <w:r w:rsidRPr="001B3E62">
        <w:rPr>
          <w:rFonts w:cs="Arial"/>
          <w:sz w:val="24"/>
          <w:szCs w:val="24"/>
        </w:rPr>
        <w:t xml:space="preserve">Clause 13 </w:t>
      </w:r>
      <w:r w:rsidR="0AF2A0AF" w:rsidRPr="001B3E62">
        <w:rPr>
          <w:rFonts w:cs="Arial"/>
          <w:sz w:val="24"/>
          <w:szCs w:val="24"/>
        </w:rPr>
        <w:t>removes</w:t>
      </w:r>
      <w:r w:rsidRPr="001B3E62">
        <w:rPr>
          <w:rFonts w:cs="Arial"/>
          <w:sz w:val="24"/>
          <w:szCs w:val="24"/>
        </w:rPr>
        <w:t xml:space="preserve"> the ability to challenge detention for the first 28 days, except by applying for a writ of habeas corpus </w:t>
      </w:r>
      <w:r w:rsidR="739F93EC" w:rsidRPr="001B3E62">
        <w:rPr>
          <w:rFonts w:cs="Arial"/>
          <w:sz w:val="24"/>
          <w:szCs w:val="24"/>
        </w:rPr>
        <w:t>(</w:t>
      </w:r>
      <w:r w:rsidRPr="001B3E62">
        <w:rPr>
          <w:rFonts w:cs="Arial"/>
          <w:sz w:val="24"/>
          <w:szCs w:val="24"/>
        </w:rPr>
        <w:t>or the equivalent in Scotland</w:t>
      </w:r>
      <w:r w:rsidR="79C24D2B" w:rsidRPr="001B3E62">
        <w:rPr>
          <w:rFonts w:cs="Arial"/>
          <w:sz w:val="24"/>
          <w:szCs w:val="24"/>
        </w:rPr>
        <w:t xml:space="preserve">) which is limited to a challenge to </w:t>
      </w:r>
      <w:r w:rsidRPr="001B3E62">
        <w:rPr>
          <w:rFonts w:cs="Arial"/>
          <w:sz w:val="24"/>
          <w:szCs w:val="24"/>
        </w:rPr>
        <w:t>the lawfulness of detention.</w:t>
      </w:r>
    </w:p>
    <w:p w14:paraId="265850D1" w14:textId="77777777" w:rsidR="000751CC" w:rsidRDefault="000751CC" w:rsidP="000751CC">
      <w:pPr>
        <w:pStyle w:val="ListParagraph"/>
        <w:spacing w:after="0" w:line="276" w:lineRule="auto"/>
        <w:ind w:left="426"/>
        <w:contextualSpacing w:val="0"/>
        <w:rPr>
          <w:rFonts w:cs="Arial"/>
          <w:sz w:val="24"/>
          <w:szCs w:val="24"/>
        </w:rPr>
      </w:pPr>
    </w:p>
    <w:p w14:paraId="26432EF4" w14:textId="25FFCC76" w:rsidR="00FD5130" w:rsidRDefault="331ABCAA" w:rsidP="3EE34A87">
      <w:pPr>
        <w:pStyle w:val="ListParagraph"/>
        <w:numPr>
          <w:ilvl w:val="0"/>
          <w:numId w:val="17"/>
        </w:numPr>
        <w:spacing w:after="0" w:line="276" w:lineRule="auto"/>
        <w:ind w:left="426" w:hanging="426"/>
        <w:rPr>
          <w:rFonts w:cs="Arial"/>
          <w:sz w:val="24"/>
          <w:szCs w:val="24"/>
        </w:rPr>
      </w:pPr>
      <w:r w:rsidRPr="0055442E">
        <w:rPr>
          <w:rFonts w:cs="Arial"/>
          <w:sz w:val="24"/>
          <w:szCs w:val="24"/>
        </w:rPr>
        <w:t>The</w:t>
      </w:r>
      <w:r w:rsidR="1E1C0797" w:rsidRPr="0055442E">
        <w:rPr>
          <w:rFonts w:cs="Arial"/>
          <w:sz w:val="24"/>
          <w:szCs w:val="24"/>
        </w:rPr>
        <w:t xml:space="preserve"> </w:t>
      </w:r>
      <w:r w:rsidR="36E5C944" w:rsidRPr="0055442E">
        <w:rPr>
          <w:rFonts w:cs="Arial"/>
          <w:sz w:val="24"/>
          <w:szCs w:val="24"/>
        </w:rPr>
        <w:t>Bill does</w:t>
      </w:r>
      <w:r w:rsidR="7A423BF8" w:rsidRPr="0055442E">
        <w:rPr>
          <w:rFonts w:cs="Arial"/>
          <w:sz w:val="24"/>
          <w:szCs w:val="24"/>
        </w:rPr>
        <w:t xml:space="preserve"> </w:t>
      </w:r>
      <w:r w:rsidR="1E1C0797" w:rsidRPr="0055442E">
        <w:rPr>
          <w:rFonts w:cs="Arial"/>
          <w:sz w:val="24"/>
          <w:szCs w:val="24"/>
        </w:rPr>
        <w:t xml:space="preserve">not exclude the detention of children with family members or guardians. </w:t>
      </w:r>
      <w:r w:rsidR="0B3FD34D" w:rsidRPr="222E24A7">
        <w:rPr>
          <w:rFonts w:cs="Arial"/>
          <w:sz w:val="24"/>
          <w:szCs w:val="24"/>
        </w:rPr>
        <w:t>The detention of children was</w:t>
      </w:r>
      <w:r w:rsidR="1200E477" w:rsidRPr="5718CA0E">
        <w:rPr>
          <w:rFonts w:cs="Arial"/>
          <w:sz w:val="24"/>
          <w:szCs w:val="24"/>
        </w:rPr>
        <w:t xml:space="preserve"> </w:t>
      </w:r>
      <w:r w:rsidRPr="0055442E">
        <w:rPr>
          <w:rFonts w:cs="Arial"/>
          <w:sz w:val="24"/>
          <w:szCs w:val="24"/>
        </w:rPr>
        <w:t xml:space="preserve">banned </w:t>
      </w:r>
      <w:r w:rsidR="00176CD7" w:rsidRPr="45049D05">
        <w:rPr>
          <w:rFonts w:cs="Arial"/>
          <w:sz w:val="24"/>
          <w:szCs w:val="24"/>
        </w:rPr>
        <w:t xml:space="preserve">in the UK </w:t>
      </w:r>
      <w:r w:rsidRPr="0055442E">
        <w:rPr>
          <w:rFonts w:cs="Arial"/>
          <w:sz w:val="24"/>
          <w:szCs w:val="24"/>
        </w:rPr>
        <w:t>in most circumstances in 2014</w:t>
      </w:r>
      <w:r w:rsidR="6C26E0CB" w:rsidRPr="23662CB0">
        <w:rPr>
          <w:rFonts w:cs="Arial"/>
          <w:sz w:val="24"/>
          <w:szCs w:val="24"/>
        </w:rPr>
        <w:t>,</w:t>
      </w:r>
      <w:r w:rsidRPr="36BD089A">
        <w:rPr>
          <w:rFonts w:cs="Arial"/>
          <w:sz w:val="24"/>
          <w:szCs w:val="24"/>
          <w:vertAlign w:val="superscript"/>
        </w:rPr>
        <w:footnoteReference w:id="12"/>
      </w:r>
      <w:r w:rsidR="6C26E0CB" w:rsidRPr="36BD089A">
        <w:rPr>
          <w:rFonts w:cs="Arial"/>
          <w:sz w:val="24"/>
          <w:szCs w:val="24"/>
          <w:vertAlign w:val="superscript"/>
        </w:rPr>
        <w:t xml:space="preserve"> </w:t>
      </w:r>
      <w:proofErr w:type="gramStart"/>
      <w:r w:rsidR="11548FEE" w:rsidRPr="0055442E">
        <w:rPr>
          <w:rFonts w:cs="Arial"/>
          <w:sz w:val="24"/>
          <w:szCs w:val="24"/>
        </w:rPr>
        <w:t>in light of</w:t>
      </w:r>
      <w:proofErr w:type="gramEnd"/>
      <w:r w:rsidR="11548FEE" w:rsidRPr="0055442E">
        <w:rPr>
          <w:rFonts w:cs="Arial"/>
          <w:sz w:val="24"/>
          <w:szCs w:val="24"/>
        </w:rPr>
        <w:t xml:space="preserve"> evidence of serious harm to their physical and mental health</w:t>
      </w:r>
      <w:r w:rsidR="1E1C0797">
        <w:rPr>
          <w:rFonts w:cs="Arial"/>
          <w:sz w:val="24"/>
          <w:szCs w:val="24"/>
        </w:rPr>
        <w:t>.</w:t>
      </w:r>
      <w:r w:rsidR="00FD5130" w:rsidRPr="0055442E">
        <w:rPr>
          <w:rStyle w:val="FootnoteReference"/>
          <w:rFonts w:cs="Arial"/>
          <w:sz w:val="24"/>
          <w:szCs w:val="24"/>
        </w:rPr>
        <w:footnoteReference w:id="13"/>
      </w:r>
      <w:r w:rsidR="1E1C0797" w:rsidRPr="0055442E">
        <w:rPr>
          <w:rFonts w:cs="Arial"/>
          <w:sz w:val="24"/>
          <w:szCs w:val="24"/>
        </w:rPr>
        <w:t xml:space="preserve"> </w:t>
      </w:r>
      <w:r w:rsidR="2CF8DF22" w:rsidRPr="5718CA0E">
        <w:rPr>
          <w:rFonts w:cs="Arial"/>
          <w:sz w:val="24"/>
          <w:szCs w:val="24"/>
        </w:rPr>
        <w:t xml:space="preserve">We consider </w:t>
      </w:r>
      <w:r w:rsidR="00176CD7" w:rsidRPr="45049D05">
        <w:rPr>
          <w:rFonts w:cs="Arial"/>
          <w:sz w:val="24"/>
          <w:szCs w:val="24"/>
        </w:rPr>
        <w:t xml:space="preserve">that </w:t>
      </w:r>
      <w:r w:rsidR="2CF8DF22" w:rsidRPr="5718CA0E">
        <w:rPr>
          <w:rFonts w:cs="Arial"/>
          <w:sz w:val="24"/>
          <w:szCs w:val="24"/>
        </w:rPr>
        <w:t xml:space="preserve">the </w:t>
      </w:r>
      <w:r w:rsidR="485AF38C" w:rsidRPr="5718CA0E">
        <w:rPr>
          <w:rFonts w:cs="Arial"/>
          <w:sz w:val="24"/>
          <w:szCs w:val="24"/>
        </w:rPr>
        <w:t xml:space="preserve">UK </w:t>
      </w:r>
      <w:r w:rsidR="00D93197">
        <w:rPr>
          <w:rFonts w:cs="Arial"/>
          <w:sz w:val="24"/>
          <w:szCs w:val="24"/>
        </w:rPr>
        <w:t>G</w:t>
      </w:r>
      <w:r w:rsidR="1E1C0797" w:rsidRPr="0055442E">
        <w:rPr>
          <w:rFonts w:cs="Arial"/>
          <w:sz w:val="24"/>
          <w:szCs w:val="24"/>
        </w:rPr>
        <w:t xml:space="preserve">overnment should end the use of </w:t>
      </w:r>
      <w:r w:rsidR="1E1C0797" w:rsidRPr="0055442E">
        <w:rPr>
          <w:rFonts w:cs="Arial"/>
          <w:sz w:val="24"/>
          <w:szCs w:val="24"/>
        </w:rPr>
        <w:lastRenderedPageBreak/>
        <w:t>immigration detention</w:t>
      </w:r>
      <w:r w:rsidR="1E1C0797" w:rsidRPr="5718CA0E">
        <w:rPr>
          <w:rFonts w:cs="Arial"/>
          <w:sz w:val="24"/>
          <w:szCs w:val="24"/>
        </w:rPr>
        <w:t xml:space="preserve"> for </w:t>
      </w:r>
      <w:r w:rsidR="519BFAC8" w:rsidRPr="0055442E">
        <w:rPr>
          <w:rFonts w:cs="Arial"/>
          <w:sz w:val="24"/>
          <w:szCs w:val="24"/>
        </w:rPr>
        <w:t>children</w:t>
      </w:r>
      <w:r w:rsidR="00176CD7" w:rsidRPr="45049D05">
        <w:rPr>
          <w:rFonts w:cs="Arial"/>
          <w:sz w:val="24"/>
          <w:szCs w:val="24"/>
        </w:rPr>
        <w:t>,</w:t>
      </w:r>
      <w:r w:rsidR="3CC30A1B" w:rsidRPr="5718CA0E">
        <w:rPr>
          <w:rFonts w:cs="Arial"/>
          <w:sz w:val="24"/>
          <w:szCs w:val="24"/>
        </w:rPr>
        <w:t xml:space="preserve"> </w:t>
      </w:r>
      <w:r w:rsidR="0D6C421C" w:rsidRPr="5718CA0E">
        <w:rPr>
          <w:rFonts w:cs="Arial"/>
          <w:sz w:val="24"/>
          <w:szCs w:val="24"/>
        </w:rPr>
        <w:t xml:space="preserve">in line with </w:t>
      </w:r>
      <w:r w:rsidR="1E1C0797" w:rsidRPr="0055442E">
        <w:rPr>
          <w:rFonts w:cs="Arial"/>
          <w:sz w:val="24"/>
          <w:szCs w:val="24"/>
        </w:rPr>
        <w:t xml:space="preserve">international human rights </w:t>
      </w:r>
      <w:r w:rsidR="2EAC8922" w:rsidRPr="5718CA0E">
        <w:rPr>
          <w:rFonts w:cs="Arial"/>
          <w:sz w:val="24"/>
          <w:szCs w:val="24"/>
        </w:rPr>
        <w:t>standards</w:t>
      </w:r>
      <w:r w:rsidR="001335F5">
        <w:rPr>
          <w:rFonts w:cs="Arial"/>
          <w:sz w:val="24"/>
          <w:szCs w:val="24"/>
        </w:rPr>
        <w:t>.</w:t>
      </w:r>
    </w:p>
    <w:p w14:paraId="05B9CE7E" w14:textId="77777777" w:rsidR="000751CC" w:rsidRPr="000751CC" w:rsidRDefault="000751CC" w:rsidP="000751CC">
      <w:pPr>
        <w:spacing w:line="276" w:lineRule="auto"/>
        <w:rPr>
          <w:rFonts w:cs="Arial"/>
        </w:rPr>
      </w:pPr>
    </w:p>
    <w:p w14:paraId="6B737B6B" w14:textId="432FCCAB" w:rsidR="000751CC" w:rsidRDefault="3649C5C5" w:rsidP="4FE6E666">
      <w:pPr>
        <w:spacing w:line="276" w:lineRule="auto"/>
        <w:rPr>
          <w:rFonts w:cs="Arial"/>
          <w:b/>
          <w:bCs/>
          <w:sz w:val="28"/>
          <w:szCs w:val="28"/>
        </w:rPr>
      </w:pPr>
      <w:r w:rsidRPr="4FE6E666">
        <w:rPr>
          <w:rFonts w:cs="Arial"/>
          <w:b/>
          <w:bCs/>
          <w:sz w:val="28"/>
          <w:szCs w:val="28"/>
        </w:rPr>
        <w:t>Unaccompanied children (</w:t>
      </w:r>
      <w:r w:rsidR="00D93197">
        <w:rPr>
          <w:rFonts w:cs="Arial"/>
          <w:b/>
          <w:bCs/>
          <w:sz w:val="28"/>
          <w:szCs w:val="28"/>
        </w:rPr>
        <w:t>C</w:t>
      </w:r>
      <w:r w:rsidRPr="4FE6E666">
        <w:rPr>
          <w:rFonts w:cs="Arial"/>
          <w:b/>
          <w:bCs/>
          <w:sz w:val="28"/>
          <w:szCs w:val="28"/>
        </w:rPr>
        <w:t>lauses 3 &amp; 15)</w:t>
      </w:r>
    </w:p>
    <w:p w14:paraId="68DDBDBA" w14:textId="77777777" w:rsidR="00650F59" w:rsidRDefault="00650F59" w:rsidP="4FE6E666">
      <w:pPr>
        <w:spacing w:line="276" w:lineRule="auto"/>
        <w:rPr>
          <w:rFonts w:cs="Arial"/>
          <w:b/>
          <w:bCs/>
          <w:sz w:val="28"/>
          <w:szCs w:val="28"/>
        </w:rPr>
      </w:pPr>
    </w:p>
    <w:p w14:paraId="4345513E" w14:textId="18FD86FB" w:rsidR="00FD5130" w:rsidRPr="00A97883" w:rsidRDefault="1E1C0797" w:rsidP="1A6D7EB3">
      <w:pPr>
        <w:pStyle w:val="ListParagraph"/>
        <w:numPr>
          <w:ilvl w:val="0"/>
          <w:numId w:val="17"/>
        </w:numPr>
        <w:spacing w:after="0" w:line="276" w:lineRule="auto"/>
        <w:ind w:left="426" w:hanging="426"/>
        <w:rPr>
          <w:rFonts w:eastAsia="Arial" w:cs="Arial"/>
          <w:sz w:val="24"/>
          <w:szCs w:val="24"/>
        </w:rPr>
      </w:pPr>
      <w:r w:rsidRPr="5EE3DB17">
        <w:rPr>
          <w:rFonts w:eastAsia="Arial" w:cs="Arial"/>
          <w:sz w:val="24"/>
          <w:szCs w:val="24"/>
        </w:rPr>
        <w:t>Under</w:t>
      </w:r>
      <w:r w:rsidRPr="3535F449">
        <w:rPr>
          <w:rFonts w:eastAsia="Arial" w:cs="Arial"/>
          <w:sz w:val="24"/>
          <w:szCs w:val="24"/>
        </w:rPr>
        <w:t xml:space="preserve"> </w:t>
      </w:r>
      <w:r w:rsidRPr="73D23561">
        <w:rPr>
          <w:rFonts w:eastAsia="Arial" w:cs="Arial"/>
          <w:sz w:val="24"/>
          <w:szCs w:val="24"/>
        </w:rPr>
        <w:t>Clause 3, the</w:t>
      </w:r>
      <w:r w:rsidRPr="3D77CAFA">
        <w:rPr>
          <w:rFonts w:eastAsia="Arial" w:cs="Arial"/>
          <w:sz w:val="24"/>
          <w:szCs w:val="24"/>
        </w:rPr>
        <w:t xml:space="preserve"> Secretary of State </w:t>
      </w:r>
      <w:r w:rsidRPr="6B92351B">
        <w:rPr>
          <w:rFonts w:eastAsia="Arial" w:cs="Arial"/>
          <w:sz w:val="24"/>
          <w:szCs w:val="24"/>
        </w:rPr>
        <w:t xml:space="preserve">does </w:t>
      </w:r>
      <w:r w:rsidRPr="011A8D7F">
        <w:rPr>
          <w:rFonts w:eastAsia="Arial" w:cs="Arial"/>
          <w:sz w:val="24"/>
          <w:szCs w:val="24"/>
        </w:rPr>
        <w:t xml:space="preserve">not </w:t>
      </w:r>
      <w:r w:rsidRPr="5259F63E">
        <w:rPr>
          <w:rFonts w:eastAsia="Arial" w:cs="Arial"/>
          <w:sz w:val="24"/>
          <w:szCs w:val="24"/>
        </w:rPr>
        <w:t xml:space="preserve">have </w:t>
      </w:r>
      <w:r w:rsidRPr="75AC0C45">
        <w:rPr>
          <w:rFonts w:eastAsia="Arial" w:cs="Arial"/>
          <w:sz w:val="24"/>
          <w:szCs w:val="24"/>
        </w:rPr>
        <w:t>a duty to</w:t>
      </w:r>
      <w:r w:rsidRPr="3D77CAFA">
        <w:rPr>
          <w:rFonts w:eastAsia="Arial" w:cs="Arial"/>
          <w:sz w:val="24"/>
          <w:szCs w:val="24"/>
        </w:rPr>
        <w:t xml:space="preserve"> remove unaccompanied </w:t>
      </w:r>
      <w:r w:rsidR="328E5A2B" w:rsidRPr="3D77CAFA">
        <w:rPr>
          <w:rFonts w:eastAsia="Arial" w:cs="Arial"/>
          <w:sz w:val="24"/>
          <w:szCs w:val="24"/>
        </w:rPr>
        <w:t>children but</w:t>
      </w:r>
      <w:r w:rsidRPr="3D77CAFA" w:rsidDel="004B366F">
        <w:rPr>
          <w:rFonts w:eastAsia="Arial" w:cs="Arial"/>
          <w:sz w:val="24"/>
          <w:szCs w:val="24"/>
        </w:rPr>
        <w:t xml:space="preserve"> </w:t>
      </w:r>
      <w:r w:rsidRPr="3D77CAFA">
        <w:rPr>
          <w:rFonts w:eastAsia="Arial" w:cs="Arial"/>
          <w:sz w:val="24"/>
          <w:szCs w:val="24"/>
        </w:rPr>
        <w:t xml:space="preserve">would </w:t>
      </w:r>
      <w:r w:rsidRPr="4E2FF44A">
        <w:rPr>
          <w:rFonts w:eastAsia="Arial" w:cs="Arial"/>
          <w:sz w:val="24"/>
          <w:szCs w:val="24"/>
        </w:rPr>
        <w:t xml:space="preserve">have </w:t>
      </w:r>
      <w:r w:rsidRPr="2A98E754">
        <w:rPr>
          <w:rFonts w:eastAsia="Arial" w:cs="Arial"/>
          <w:sz w:val="24"/>
          <w:szCs w:val="24"/>
        </w:rPr>
        <w:t>the power to</w:t>
      </w:r>
      <w:r w:rsidRPr="4E2FF44A">
        <w:rPr>
          <w:rFonts w:eastAsia="Arial" w:cs="Arial"/>
          <w:sz w:val="24"/>
          <w:szCs w:val="24"/>
        </w:rPr>
        <w:t xml:space="preserve"> </w:t>
      </w:r>
      <w:r w:rsidRPr="3D77CAFA">
        <w:rPr>
          <w:rFonts w:eastAsia="Arial" w:cs="Arial"/>
          <w:sz w:val="24"/>
          <w:szCs w:val="24"/>
        </w:rPr>
        <w:t>do so</w:t>
      </w:r>
      <w:r w:rsidRPr="5EE3DB17">
        <w:rPr>
          <w:rFonts w:eastAsia="Arial" w:cs="Arial"/>
          <w:sz w:val="24"/>
          <w:szCs w:val="24"/>
        </w:rPr>
        <w:t>.</w:t>
      </w:r>
      <w:r w:rsidR="00FD5130" w:rsidRPr="4103F555">
        <w:rPr>
          <w:rStyle w:val="FootnoteReference"/>
          <w:rFonts w:eastAsia="Arial" w:cs="Arial"/>
          <w:sz w:val="24"/>
          <w:szCs w:val="24"/>
        </w:rPr>
        <w:footnoteReference w:id="14"/>
      </w:r>
      <w:r w:rsidRPr="3D77CAFA">
        <w:rPr>
          <w:rFonts w:eastAsia="Arial" w:cs="Arial"/>
          <w:sz w:val="24"/>
          <w:szCs w:val="24"/>
        </w:rPr>
        <w:t xml:space="preserve"> </w:t>
      </w:r>
      <w:r w:rsidR="559BB3BD" w:rsidRPr="4FE6E666">
        <w:rPr>
          <w:rFonts w:eastAsia="Arial" w:cs="Arial"/>
          <w:sz w:val="24"/>
          <w:szCs w:val="24"/>
        </w:rPr>
        <w:t>Where a</w:t>
      </w:r>
      <w:r w:rsidR="7A423BF8">
        <w:rPr>
          <w:rFonts w:eastAsia="Arial" w:cs="Arial"/>
          <w:sz w:val="24"/>
          <w:szCs w:val="24"/>
        </w:rPr>
        <w:t xml:space="preserve"> </w:t>
      </w:r>
      <w:r>
        <w:rPr>
          <w:rFonts w:eastAsia="Arial" w:cs="Arial"/>
          <w:sz w:val="24"/>
          <w:szCs w:val="24"/>
        </w:rPr>
        <w:t xml:space="preserve">child </w:t>
      </w:r>
      <w:r w:rsidR="0E7AFB1E" w:rsidRPr="4FE6E666">
        <w:rPr>
          <w:rFonts w:eastAsia="Arial" w:cs="Arial"/>
          <w:sz w:val="24"/>
          <w:szCs w:val="24"/>
        </w:rPr>
        <w:t>remains, they would be</w:t>
      </w:r>
      <w:r>
        <w:rPr>
          <w:rFonts w:eastAsia="Arial" w:cs="Arial"/>
          <w:sz w:val="24"/>
          <w:szCs w:val="24"/>
        </w:rPr>
        <w:t xml:space="preserve"> deported on reaching </w:t>
      </w:r>
      <w:r w:rsidRPr="00AFD276">
        <w:rPr>
          <w:rFonts w:eastAsia="Arial" w:cs="Arial"/>
          <w:sz w:val="24"/>
          <w:szCs w:val="24"/>
        </w:rPr>
        <w:t>18</w:t>
      </w:r>
      <w:r w:rsidR="2976D2D4" w:rsidRPr="4FE6E666">
        <w:rPr>
          <w:rFonts w:eastAsia="Arial" w:cs="Arial"/>
          <w:sz w:val="24"/>
          <w:szCs w:val="24"/>
        </w:rPr>
        <w:t>.</w:t>
      </w:r>
      <w:r w:rsidR="3E1A2E1F" w:rsidRPr="3D77CAFA">
        <w:rPr>
          <w:rFonts w:eastAsia="Arial" w:cs="Arial"/>
          <w:sz w:val="24"/>
          <w:szCs w:val="24"/>
        </w:rPr>
        <w:t xml:space="preserve"> </w:t>
      </w:r>
      <w:r w:rsidRPr="3D77CAFA">
        <w:rPr>
          <w:rFonts w:eastAsia="Arial" w:cs="Arial"/>
          <w:sz w:val="24"/>
          <w:szCs w:val="24"/>
        </w:rPr>
        <w:t>This</w:t>
      </w:r>
      <w:r w:rsidRPr="4E4224C5">
        <w:rPr>
          <w:rFonts w:eastAsia="Arial" w:cs="Arial"/>
          <w:sz w:val="24"/>
          <w:szCs w:val="24"/>
        </w:rPr>
        <w:t xml:space="preserve"> </w:t>
      </w:r>
      <w:r w:rsidRPr="71943ACC">
        <w:rPr>
          <w:rFonts w:eastAsia="Arial" w:cs="Arial"/>
          <w:sz w:val="24"/>
          <w:szCs w:val="24"/>
        </w:rPr>
        <w:t>provision,</w:t>
      </w:r>
      <w:r w:rsidRPr="3D77CAFA">
        <w:rPr>
          <w:rFonts w:eastAsia="Arial" w:cs="Arial"/>
          <w:sz w:val="24"/>
          <w:szCs w:val="24"/>
        </w:rPr>
        <w:t xml:space="preserve"> combined with the Clause 4(2) duty</w:t>
      </w:r>
      <w:r w:rsidRPr="2DE22119">
        <w:rPr>
          <w:rFonts w:eastAsia="Arial" w:cs="Arial"/>
          <w:sz w:val="24"/>
          <w:szCs w:val="24"/>
        </w:rPr>
        <w:t>,</w:t>
      </w:r>
      <w:r w:rsidRPr="3D77CAFA">
        <w:rPr>
          <w:rFonts w:eastAsia="Arial" w:cs="Arial"/>
          <w:sz w:val="24"/>
          <w:szCs w:val="24"/>
        </w:rPr>
        <w:t xml:space="preserve"> means </w:t>
      </w:r>
      <w:r w:rsidRPr="51343720">
        <w:rPr>
          <w:rFonts w:eastAsia="Arial" w:cs="Arial"/>
          <w:sz w:val="24"/>
          <w:szCs w:val="24"/>
        </w:rPr>
        <w:t xml:space="preserve">that </w:t>
      </w:r>
      <w:r w:rsidRPr="3D77CAFA">
        <w:rPr>
          <w:rFonts w:eastAsia="Arial" w:cs="Arial"/>
          <w:sz w:val="24"/>
          <w:szCs w:val="24"/>
        </w:rPr>
        <w:t xml:space="preserve">any child arriving in the UK via an irregular route, whether alone or accompanied, is unable to seek protection and is subject to removal, whether immediately or </w:t>
      </w:r>
      <w:proofErr w:type="gramStart"/>
      <w:r w:rsidRPr="3D77CAFA">
        <w:rPr>
          <w:rFonts w:eastAsia="Arial" w:cs="Arial"/>
          <w:sz w:val="24"/>
          <w:szCs w:val="24"/>
        </w:rPr>
        <w:t>at a later date</w:t>
      </w:r>
      <w:proofErr w:type="gramEnd"/>
      <w:r w:rsidR="36677D50" w:rsidRPr="5718CA0E">
        <w:rPr>
          <w:rFonts w:eastAsia="Arial" w:cs="Arial"/>
          <w:sz w:val="24"/>
          <w:szCs w:val="24"/>
        </w:rPr>
        <w:t>, engaging Article 8 EHCR</w:t>
      </w:r>
      <w:r w:rsidR="001335F5">
        <w:rPr>
          <w:rFonts w:eastAsia="Arial" w:cs="Arial"/>
          <w:sz w:val="24"/>
          <w:szCs w:val="24"/>
        </w:rPr>
        <w:t xml:space="preserve"> (</w:t>
      </w:r>
      <w:r w:rsidR="006D3EB9">
        <w:rPr>
          <w:rFonts w:eastAsia="Arial" w:cs="Arial"/>
          <w:sz w:val="24"/>
          <w:szCs w:val="24"/>
        </w:rPr>
        <w:t>right to respect</w:t>
      </w:r>
      <w:r w:rsidR="001335F5">
        <w:rPr>
          <w:rFonts w:eastAsia="Arial" w:cs="Arial"/>
          <w:sz w:val="24"/>
          <w:szCs w:val="24"/>
        </w:rPr>
        <w:t xml:space="preserve"> for private and family life) </w:t>
      </w:r>
      <w:r w:rsidR="36677D50" w:rsidRPr="5718CA0E">
        <w:rPr>
          <w:rFonts w:eastAsia="Arial" w:cs="Arial"/>
          <w:sz w:val="24"/>
          <w:szCs w:val="24"/>
        </w:rPr>
        <w:t xml:space="preserve">and </w:t>
      </w:r>
      <w:r w:rsidR="001335F5">
        <w:rPr>
          <w:rFonts w:eastAsia="Arial" w:cs="Arial"/>
          <w:sz w:val="24"/>
          <w:szCs w:val="24"/>
        </w:rPr>
        <w:t>provisions of</w:t>
      </w:r>
      <w:r w:rsidR="36677D50" w:rsidRPr="5718CA0E">
        <w:rPr>
          <w:rFonts w:eastAsia="Arial" w:cs="Arial"/>
          <w:sz w:val="24"/>
          <w:szCs w:val="24"/>
        </w:rPr>
        <w:t xml:space="preserve"> the UN</w:t>
      </w:r>
      <w:r w:rsidR="001335F5">
        <w:rPr>
          <w:rFonts w:eastAsia="Arial" w:cs="Arial"/>
          <w:sz w:val="24"/>
          <w:szCs w:val="24"/>
        </w:rPr>
        <w:t xml:space="preserve"> </w:t>
      </w:r>
      <w:r w:rsidR="36677D50" w:rsidRPr="5718CA0E">
        <w:rPr>
          <w:rFonts w:eastAsia="Arial" w:cs="Arial"/>
          <w:sz w:val="24"/>
          <w:szCs w:val="24"/>
        </w:rPr>
        <w:t>C</w:t>
      </w:r>
      <w:r w:rsidR="001335F5">
        <w:rPr>
          <w:rFonts w:eastAsia="Arial" w:cs="Arial"/>
          <w:sz w:val="24"/>
          <w:szCs w:val="24"/>
        </w:rPr>
        <w:t xml:space="preserve">onvention on the </w:t>
      </w:r>
      <w:r w:rsidR="36677D50" w:rsidRPr="5718CA0E">
        <w:rPr>
          <w:rFonts w:eastAsia="Arial" w:cs="Arial"/>
          <w:sz w:val="24"/>
          <w:szCs w:val="24"/>
        </w:rPr>
        <w:t>R</w:t>
      </w:r>
      <w:r w:rsidR="001335F5">
        <w:rPr>
          <w:rFonts w:eastAsia="Arial" w:cs="Arial"/>
          <w:sz w:val="24"/>
          <w:szCs w:val="24"/>
        </w:rPr>
        <w:t xml:space="preserve">ights of the </w:t>
      </w:r>
      <w:r w:rsidR="36677D50" w:rsidRPr="5718CA0E">
        <w:rPr>
          <w:rFonts w:eastAsia="Arial" w:cs="Arial"/>
          <w:sz w:val="24"/>
          <w:szCs w:val="24"/>
        </w:rPr>
        <w:t>C</w:t>
      </w:r>
      <w:r w:rsidR="001335F5">
        <w:rPr>
          <w:rFonts w:eastAsia="Arial" w:cs="Arial"/>
          <w:sz w:val="24"/>
          <w:szCs w:val="24"/>
        </w:rPr>
        <w:t>hild</w:t>
      </w:r>
      <w:r w:rsidR="36677D50" w:rsidRPr="5718CA0E">
        <w:rPr>
          <w:rFonts w:eastAsia="Arial" w:cs="Arial"/>
          <w:sz w:val="24"/>
          <w:szCs w:val="24"/>
        </w:rPr>
        <w:t>.</w:t>
      </w:r>
    </w:p>
    <w:p w14:paraId="04C8E28F" w14:textId="77777777" w:rsidR="000751CC" w:rsidRDefault="000751CC" w:rsidP="000751CC">
      <w:pPr>
        <w:pStyle w:val="ListParagraph"/>
        <w:spacing w:after="0" w:line="276" w:lineRule="auto"/>
        <w:ind w:left="426"/>
        <w:contextualSpacing w:val="0"/>
        <w:rPr>
          <w:rFonts w:eastAsia="Arial" w:cs="Arial"/>
          <w:sz w:val="24"/>
          <w:szCs w:val="24"/>
        </w:rPr>
      </w:pPr>
    </w:p>
    <w:p w14:paraId="36DCCC2F" w14:textId="708BFB44" w:rsidR="000751CC" w:rsidRDefault="1E1C0797" w:rsidP="22362A5A">
      <w:pPr>
        <w:pStyle w:val="ListParagraph"/>
        <w:numPr>
          <w:ilvl w:val="0"/>
          <w:numId w:val="17"/>
        </w:numPr>
        <w:spacing w:after="0" w:line="276" w:lineRule="auto"/>
        <w:ind w:left="426" w:hanging="426"/>
        <w:rPr>
          <w:rFonts w:eastAsia="Arial" w:cs="Arial"/>
          <w:sz w:val="24"/>
          <w:szCs w:val="24"/>
        </w:rPr>
      </w:pPr>
      <w:r w:rsidRPr="000751CC">
        <w:rPr>
          <w:rFonts w:eastAsia="Arial" w:cs="Arial"/>
          <w:sz w:val="24"/>
          <w:szCs w:val="24"/>
        </w:rPr>
        <w:t>Clause</w:t>
      </w:r>
      <w:r w:rsidRPr="3D77CAFA">
        <w:rPr>
          <w:rFonts w:eastAsia="Arial" w:cs="Arial"/>
          <w:sz w:val="24"/>
          <w:szCs w:val="24"/>
        </w:rPr>
        <w:t xml:space="preserve"> 15 permits the Secretary of State to provide or arrange for </w:t>
      </w:r>
      <w:r w:rsidRPr="00C8634F">
        <w:rPr>
          <w:rFonts w:eastAsia="Arial" w:cs="Arial"/>
          <w:sz w:val="24"/>
          <w:szCs w:val="24"/>
        </w:rPr>
        <w:t>the provision of accommodation (in England) for unaccompanied children</w:t>
      </w:r>
      <w:r w:rsidR="006D3EB9" w:rsidRPr="00C8634F">
        <w:rPr>
          <w:rFonts w:eastAsia="Arial" w:cs="Arial"/>
          <w:sz w:val="24"/>
          <w:szCs w:val="24"/>
        </w:rPr>
        <w:t xml:space="preserve"> indefinitely</w:t>
      </w:r>
      <w:r w:rsidRPr="00C8634F">
        <w:rPr>
          <w:rFonts w:eastAsia="Arial" w:cs="Arial"/>
          <w:sz w:val="24"/>
          <w:szCs w:val="24"/>
        </w:rPr>
        <w:t xml:space="preserve">. </w:t>
      </w:r>
      <w:r w:rsidR="006D3EB9" w:rsidRPr="00C8634F">
        <w:rPr>
          <w:rFonts w:eastAsia="Arial" w:cs="Arial"/>
          <w:sz w:val="24"/>
          <w:szCs w:val="24"/>
        </w:rPr>
        <w:t xml:space="preserve">In the long term, such accommodation </w:t>
      </w:r>
      <w:r w:rsidR="00176CD7" w:rsidRPr="00C8634F">
        <w:rPr>
          <w:rFonts w:eastAsia="Arial" w:cs="Arial"/>
          <w:sz w:val="24"/>
          <w:szCs w:val="24"/>
        </w:rPr>
        <w:t xml:space="preserve">is </w:t>
      </w:r>
      <w:r w:rsidR="006D3EB9" w:rsidRPr="00C8634F">
        <w:rPr>
          <w:rFonts w:eastAsia="Arial" w:cs="Arial"/>
          <w:sz w:val="24"/>
          <w:szCs w:val="24"/>
        </w:rPr>
        <w:t xml:space="preserve">likely </w:t>
      </w:r>
      <w:r w:rsidR="00176CD7" w:rsidRPr="00C8634F">
        <w:rPr>
          <w:rFonts w:eastAsia="Arial" w:cs="Arial"/>
          <w:sz w:val="24"/>
          <w:szCs w:val="24"/>
        </w:rPr>
        <w:t xml:space="preserve">to </w:t>
      </w:r>
      <w:r w:rsidR="006D3EB9" w:rsidRPr="00C8634F">
        <w:rPr>
          <w:rFonts w:eastAsia="Arial" w:cs="Arial"/>
          <w:sz w:val="24"/>
          <w:szCs w:val="24"/>
        </w:rPr>
        <w:t xml:space="preserve">be inappropriate and undermine </w:t>
      </w:r>
      <w:r w:rsidR="7AC7FE27" w:rsidRPr="00C8634F">
        <w:rPr>
          <w:rFonts w:eastAsia="Arial" w:cs="Arial"/>
          <w:sz w:val="24"/>
          <w:szCs w:val="24"/>
        </w:rPr>
        <w:t xml:space="preserve">local </w:t>
      </w:r>
      <w:r w:rsidR="4936D581" w:rsidRPr="00C8634F">
        <w:rPr>
          <w:rFonts w:eastAsia="Arial" w:cs="Arial"/>
          <w:sz w:val="24"/>
          <w:szCs w:val="24"/>
        </w:rPr>
        <w:t>authorities'</w:t>
      </w:r>
      <w:r w:rsidR="7AC7FE27" w:rsidRPr="00C8634F">
        <w:rPr>
          <w:rFonts w:eastAsia="Arial" w:cs="Arial"/>
          <w:sz w:val="24"/>
          <w:szCs w:val="24"/>
        </w:rPr>
        <w:t xml:space="preserve"> legal duties </w:t>
      </w:r>
      <w:r w:rsidR="69F69E19" w:rsidRPr="00C8634F">
        <w:rPr>
          <w:rFonts w:eastAsia="Arial" w:cs="Arial"/>
          <w:sz w:val="24"/>
          <w:szCs w:val="24"/>
        </w:rPr>
        <w:t>to</w:t>
      </w:r>
      <w:r w:rsidR="0755A554" w:rsidRPr="00C8634F">
        <w:rPr>
          <w:rFonts w:eastAsia="Arial" w:cs="Arial"/>
          <w:sz w:val="24"/>
          <w:szCs w:val="24"/>
        </w:rPr>
        <w:t xml:space="preserve"> </w:t>
      </w:r>
      <w:r w:rsidRPr="00C8634F">
        <w:rPr>
          <w:rFonts w:eastAsia="Arial" w:cs="Arial"/>
          <w:sz w:val="24"/>
          <w:szCs w:val="24"/>
        </w:rPr>
        <w:t>safeguard and promote the welfare of children in their area.</w:t>
      </w:r>
      <w:r w:rsidR="00FD5130" w:rsidRPr="00C8634F">
        <w:rPr>
          <w:rStyle w:val="FootnoteReference"/>
          <w:rFonts w:eastAsia="Arial" w:cs="Arial"/>
          <w:sz w:val="24"/>
          <w:szCs w:val="24"/>
        </w:rPr>
        <w:footnoteReference w:id="15"/>
      </w:r>
      <w:r w:rsidRPr="00C8634F">
        <w:rPr>
          <w:rFonts w:eastAsia="Arial" w:cs="Arial"/>
          <w:sz w:val="24"/>
          <w:szCs w:val="24"/>
        </w:rPr>
        <w:t xml:space="preserve"> 200 children are currently missing from </w:t>
      </w:r>
      <w:proofErr w:type="gramStart"/>
      <w:r w:rsidRPr="00C8634F">
        <w:rPr>
          <w:rFonts w:eastAsia="Arial" w:cs="Arial"/>
          <w:sz w:val="24"/>
          <w:szCs w:val="24"/>
        </w:rPr>
        <w:t>Home</w:t>
      </w:r>
      <w:proofErr w:type="gramEnd"/>
      <w:r w:rsidRPr="00C8634F">
        <w:rPr>
          <w:rFonts w:eastAsia="Arial" w:cs="Arial"/>
          <w:sz w:val="24"/>
          <w:szCs w:val="24"/>
        </w:rPr>
        <w:t xml:space="preserve"> Office accommodation</w:t>
      </w:r>
      <w:r w:rsidRPr="3D77CAFA">
        <w:rPr>
          <w:rFonts w:eastAsia="Arial" w:cs="Arial"/>
          <w:sz w:val="24"/>
          <w:szCs w:val="24"/>
        </w:rPr>
        <w:t>, suggesting a lack of sufficient safeguards for the</w:t>
      </w:r>
      <w:r w:rsidR="00692FD2">
        <w:rPr>
          <w:rFonts w:eastAsia="Arial" w:cs="Arial"/>
          <w:sz w:val="24"/>
          <w:szCs w:val="24"/>
        </w:rPr>
        <w:t>ir</w:t>
      </w:r>
      <w:r w:rsidRPr="3D77CAFA">
        <w:rPr>
          <w:rFonts w:eastAsia="Arial" w:cs="Arial"/>
          <w:sz w:val="24"/>
          <w:szCs w:val="24"/>
        </w:rPr>
        <w:t xml:space="preserve"> </w:t>
      </w:r>
      <w:r w:rsidRPr="4B618AAA">
        <w:rPr>
          <w:rFonts w:eastAsia="Arial" w:cs="Arial"/>
          <w:sz w:val="24"/>
          <w:szCs w:val="24"/>
        </w:rPr>
        <w:t>safety and wellbein</w:t>
      </w:r>
      <w:r w:rsidR="00692FD2">
        <w:rPr>
          <w:rFonts w:eastAsia="Arial" w:cs="Arial"/>
          <w:sz w:val="24"/>
          <w:szCs w:val="24"/>
        </w:rPr>
        <w:t>g</w:t>
      </w:r>
      <w:r w:rsidRPr="3D77CAFA">
        <w:rPr>
          <w:rFonts w:eastAsia="Arial" w:cs="Arial"/>
          <w:sz w:val="24"/>
          <w:szCs w:val="24"/>
        </w:rPr>
        <w:t>.</w:t>
      </w:r>
      <w:r w:rsidR="00FD5130" w:rsidRPr="3D77CAFA">
        <w:rPr>
          <w:rStyle w:val="FootnoteReference"/>
          <w:rFonts w:eastAsia="Arial" w:cs="Arial"/>
          <w:sz w:val="24"/>
          <w:szCs w:val="24"/>
        </w:rPr>
        <w:footnoteReference w:id="16"/>
      </w:r>
    </w:p>
    <w:p w14:paraId="361827C7" w14:textId="77777777" w:rsidR="000751CC" w:rsidRPr="000751CC" w:rsidRDefault="000751CC" w:rsidP="000751CC">
      <w:pPr>
        <w:spacing w:line="276" w:lineRule="auto"/>
        <w:rPr>
          <w:rFonts w:eastAsia="Arial" w:cs="Arial"/>
          <w:szCs w:val="24"/>
        </w:rPr>
      </w:pPr>
    </w:p>
    <w:p w14:paraId="2661895C" w14:textId="0794103B" w:rsidR="00FD5130" w:rsidRPr="000751CC" w:rsidRDefault="00FD5130" w:rsidP="000751CC">
      <w:pPr>
        <w:pStyle w:val="level2section"/>
      </w:pPr>
      <w:r w:rsidRPr="000751CC">
        <w:t xml:space="preserve">Insufficient </w:t>
      </w:r>
      <w:r w:rsidR="001B3E62">
        <w:t xml:space="preserve">consideration of </w:t>
      </w:r>
      <w:r w:rsidRPr="000751CC">
        <w:t xml:space="preserve">equality </w:t>
      </w:r>
      <w:r w:rsidR="001B3E62">
        <w:t>duties</w:t>
      </w:r>
    </w:p>
    <w:p w14:paraId="6823CA23" w14:textId="5FE590CE" w:rsidR="0084445F" w:rsidRDefault="1E1C0797" w:rsidP="0084445F">
      <w:pPr>
        <w:pStyle w:val="ListParagraph"/>
        <w:numPr>
          <w:ilvl w:val="0"/>
          <w:numId w:val="17"/>
        </w:numPr>
        <w:spacing w:after="0" w:line="276" w:lineRule="auto"/>
        <w:ind w:left="426" w:hanging="426"/>
        <w:rPr>
          <w:rFonts w:cs="Arial"/>
          <w:sz w:val="24"/>
          <w:szCs w:val="24"/>
        </w:rPr>
      </w:pPr>
      <w:r w:rsidRPr="000751CC">
        <w:rPr>
          <w:rFonts w:eastAsia="Arial" w:cs="Arial"/>
          <w:sz w:val="24"/>
          <w:szCs w:val="24"/>
        </w:rPr>
        <w:t>We</w:t>
      </w:r>
      <w:r w:rsidRPr="0771AECE">
        <w:rPr>
          <w:rFonts w:eastAsia="Arial" w:cs="Arial"/>
          <w:sz w:val="24"/>
          <w:szCs w:val="24"/>
        </w:rPr>
        <w:t xml:space="preserve"> are concerned about the treatment </w:t>
      </w:r>
      <w:r w:rsidRPr="4B239CB0">
        <w:rPr>
          <w:rFonts w:eastAsia="Arial" w:cs="Arial"/>
          <w:sz w:val="24"/>
          <w:szCs w:val="24"/>
        </w:rPr>
        <w:t xml:space="preserve">under the Bill </w:t>
      </w:r>
      <w:r w:rsidRPr="0771AECE">
        <w:rPr>
          <w:rFonts w:eastAsia="Arial" w:cs="Arial"/>
          <w:sz w:val="24"/>
          <w:szCs w:val="24"/>
        </w:rPr>
        <w:t xml:space="preserve">of people with certain protected characteristics, such </w:t>
      </w:r>
      <w:r w:rsidRPr="31E2695F">
        <w:rPr>
          <w:rFonts w:eastAsia="Arial" w:cs="Arial"/>
          <w:sz w:val="24"/>
          <w:szCs w:val="24"/>
        </w:rPr>
        <w:t xml:space="preserve">as </w:t>
      </w:r>
      <w:r w:rsidRPr="0771AECE">
        <w:rPr>
          <w:rFonts w:eastAsia="Arial" w:cs="Arial"/>
          <w:sz w:val="24"/>
          <w:szCs w:val="24"/>
        </w:rPr>
        <w:t>children, women (including pregnant women) and disabled people, as well as other groups who are particularly vulnerable</w:t>
      </w:r>
      <w:r w:rsidR="00176CD7" w:rsidRPr="45049D05">
        <w:rPr>
          <w:rFonts w:eastAsia="Arial" w:cs="Arial"/>
          <w:sz w:val="24"/>
          <w:szCs w:val="24"/>
        </w:rPr>
        <w:t>,</w:t>
      </w:r>
      <w:r w:rsidRPr="0771AECE">
        <w:rPr>
          <w:rFonts w:eastAsia="Arial" w:cs="Arial"/>
          <w:sz w:val="24"/>
          <w:szCs w:val="24"/>
        </w:rPr>
        <w:t xml:space="preserve"> </w:t>
      </w:r>
      <w:r w:rsidRPr="34D47BBA">
        <w:rPr>
          <w:rFonts w:eastAsia="Arial" w:cs="Arial"/>
          <w:sz w:val="24"/>
          <w:szCs w:val="24"/>
        </w:rPr>
        <w:t>including</w:t>
      </w:r>
      <w:r w:rsidRPr="0771AECE">
        <w:rPr>
          <w:rFonts w:eastAsia="Arial" w:cs="Arial"/>
          <w:sz w:val="24"/>
          <w:szCs w:val="24"/>
        </w:rPr>
        <w:t xml:space="preserve"> torture survivors and people who have been trafficked.</w:t>
      </w:r>
      <w:r w:rsidRPr="0055442E">
        <w:rPr>
          <w:rFonts w:cs="Arial"/>
          <w:sz w:val="24"/>
          <w:szCs w:val="24"/>
        </w:rPr>
        <w:t xml:space="preserve"> </w:t>
      </w:r>
      <w:r w:rsidR="331ABCAA" w:rsidRPr="0055442E">
        <w:rPr>
          <w:rFonts w:cs="Arial"/>
          <w:sz w:val="24"/>
          <w:szCs w:val="24"/>
        </w:rPr>
        <w:t xml:space="preserve">The </w:t>
      </w:r>
      <w:r w:rsidR="78A55FAE">
        <w:rPr>
          <w:rFonts w:cs="Arial"/>
          <w:sz w:val="24"/>
          <w:szCs w:val="24"/>
        </w:rPr>
        <w:t>C</w:t>
      </w:r>
      <w:r w:rsidR="331ABCAA" w:rsidRPr="0055442E">
        <w:rPr>
          <w:rFonts w:cs="Arial"/>
          <w:sz w:val="24"/>
          <w:szCs w:val="24"/>
        </w:rPr>
        <w:t>lause</w:t>
      </w:r>
      <w:r w:rsidRPr="0055442E">
        <w:rPr>
          <w:rFonts w:cs="Arial"/>
          <w:sz w:val="24"/>
          <w:szCs w:val="24"/>
        </w:rPr>
        <w:t xml:space="preserve"> 2 ‘removal duty’ does not allow for consideration of </w:t>
      </w:r>
      <w:r w:rsidR="22745B5F" w:rsidRPr="0055442E">
        <w:rPr>
          <w:rFonts w:cs="Arial"/>
          <w:sz w:val="24"/>
          <w:szCs w:val="24"/>
        </w:rPr>
        <w:t xml:space="preserve">individual </w:t>
      </w:r>
      <w:r w:rsidR="7A423BF8" w:rsidRPr="0055442E">
        <w:rPr>
          <w:rFonts w:cs="Arial"/>
          <w:sz w:val="24"/>
          <w:szCs w:val="24"/>
        </w:rPr>
        <w:t>circumstances</w:t>
      </w:r>
      <w:r w:rsidR="4C0F606F" w:rsidRPr="0055442E">
        <w:rPr>
          <w:rFonts w:cs="Arial"/>
          <w:sz w:val="24"/>
          <w:szCs w:val="24"/>
        </w:rPr>
        <w:t xml:space="preserve"> and the </w:t>
      </w:r>
      <w:r w:rsidR="50192C11" w:rsidRPr="45049D05">
        <w:rPr>
          <w:rFonts w:cs="Arial"/>
          <w:sz w:val="24"/>
          <w:szCs w:val="24"/>
        </w:rPr>
        <w:t>G</w:t>
      </w:r>
      <w:r w:rsidR="1B5E8142" w:rsidRPr="0055442E">
        <w:rPr>
          <w:rFonts w:cs="Arial"/>
          <w:sz w:val="24"/>
          <w:szCs w:val="24"/>
        </w:rPr>
        <w:t>overnment</w:t>
      </w:r>
      <w:r w:rsidR="4C0F606F" w:rsidRPr="0055442E">
        <w:rPr>
          <w:rFonts w:cs="Arial"/>
          <w:sz w:val="24"/>
          <w:szCs w:val="24"/>
        </w:rPr>
        <w:t xml:space="preserve"> has not produced an</w:t>
      </w:r>
      <w:r w:rsidRPr="0055442E">
        <w:rPr>
          <w:rFonts w:cs="Arial"/>
          <w:sz w:val="24"/>
          <w:szCs w:val="24"/>
        </w:rPr>
        <w:t xml:space="preserve"> Equality Impact Assessment </w:t>
      </w:r>
      <w:r w:rsidR="5FCF74B6" w:rsidRPr="0055442E">
        <w:rPr>
          <w:rFonts w:cs="Arial"/>
          <w:sz w:val="24"/>
          <w:szCs w:val="24"/>
        </w:rPr>
        <w:t xml:space="preserve">covering the </w:t>
      </w:r>
      <w:r w:rsidR="5FCF74B6" w:rsidRPr="0055442E">
        <w:rPr>
          <w:rFonts w:cs="Arial"/>
          <w:sz w:val="24"/>
          <w:szCs w:val="24"/>
        </w:rPr>
        <w:lastRenderedPageBreak/>
        <w:t>proposals.</w:t>
      </w:r>
      <w:r w:rsidR="7A423BF8" w:rsidRPr="0055442E">
        <w:rPr>
          <w:rFonts w:cs="Arial"/>
          <w:sz w:val="24"/>
          <w:szCs w:val="24"/>
        </w:rPr>
        <w:t xml:space="preserve"> </w:t>
      </w:r>
      <w:r w:rsidR="00176CD7" w:rsidRPr="45049D05">
        <w:rPr>
          <w:rFonts w:cs="Arial"/>
          <w:sz w:val="24"/>
          <w:szCs w:val="24"/>
        </w:rPr>
        <w:t xml:space="preserve">In January, in relation to the Government’s Memorandum of Understanding on migration with Rwanda, </w:t>
      </w:r>
      <w:r w:rsidR="50192C11" w:rsidRPr="45049D05">
        <w:rPr>
          <w:rFonts w:cs="Arial"/>
          <w:sz w:val="24"/>
          <w:szCs w:val="24"/>
        </w:rPr>
        <w:t>t</w:t>
      </w:r>
      <w:r w:rsidR="3EB5AF5E" w:rsidRPr="0055442E">
        <w:rPr>
          <w:rFonts w:cs="Arial"/>
          <w:sz w:val="24"/>
          <w:szCs w:val="24"/>
        </w:rPr>
        <w:t>he</w:t>
      </w:r>
      <w:r w:rsidRPr="0055442E">
        <w:rPr>
          <w:rFonts w:cs="Arial"/>
          <w:sz w:val="24"/>
          <w:szCs w:val="24"/>
        </w:rPr>
        <w:t xml:space="preserve"> Commission raised concerns about the risks </w:t>
      </w:r>
      <w:r w:rsidR="00176CD7" w:rsidRPr="45049D05">
        <w:rPr>
          <w:rFonts w:cs="Arial"/>
          <w:sz w:val="24"/>
          <w:szCs w:val="24"/>
        </w:rPr>
        <w:t xml:space="preserve">of </w:t>
      </w:r>
      <w:r w:rsidRPr="00457E0E">
        <w:rPr>
          <w:rFonts w:eastAsia="Arial" w:cs="Arial"/>
          <w:sz w:val="24"/>
          <w:szCs w:val="24"/>
        </w:rPr>
        <w:t>remov</w:t>
      </w:r>
      <w:r w:rsidR="00176CD7" w:rsidRPr="45049D05">
        <w:rPr>
          <w:rFonts w:eastAsia="Arial" w:cs="Arial"/>
          <w:sz w:val="24"/>
          <w:szCs w:val="24"/>
        </w:rPr>
        <w:t xml:space="preserve">ing people </w:t>
      </w:r>
      <w:r w:rsidR="50192C11" w:rsidRPr="45049D05">
        <w:rPr>
          <w:rFonts w:eastAsia="Arial" w:cs="Arial"/>
          <w:sz w:val="24"/>
          <w:szCs w:val="24"/>
        </w:rPr>
        <w:t>from</w:t>
      </w:r>
      <w:r w:rsidRPr="0055442E">
        <w:rPr>
          <w:rFonts w:cs="Arial"/>
          <w:sz w:val="24"/>
          <w:szCs w:val="24"/>
        </w:rPr>
        <w:t xml:space="preserve"> certain groups, including pregnant </w:t>
      </w:r>
      <w:r w:rsidR="010DF8FF" w:rsidRPr="45049D05">
        <w:rPr>
          <w:rFonts w:cs="Arial"/>
          <w:sz w:val="24"/>
          <w:szCs w:val="24"/>
        </w:rPr>
        <w:t>and</w:t>
      </w:r>
      <w:r w:rsidRPr="0055442E">
        <w:rPr>
          <w:rFonts w:cs="Arial"/>
          <w:sz w:val="24"/>
          <w:szCs w:val="24"/>
        </w:rPr>
        <w:t xml:space="preserve"> disabled people, people with mental health conditions or experiencing trauma, and </w:t>
      </w:r>
      <w:r w:rsidRPr="45049D05" w:rsidDel="1E1C0797">
        <w:rPr>
          <w:rFonts w:cs="Arial"/>
          <w:sz w:val="24"/>
          <w:szCs w:val="24"/>
        </w:rPr>
        <w:t xml:space="preserve">LGBT </w:t>
      </w:r>
      <w:r w:rsidRPr="0055442E">
        <w:rPr>
          <w:rFonts w:cs="Arial"/>
          <w:sz w:val="24"/>
          <w:szCs w:val="24"/>
        </w:rPr>
        <w:t xml:space="preserve">people </w:t>
      </w:r>
      <w:r w:rsidR="53F641B4" w:rsidRPr="6DF64675" w:rsidDel="3EB5AF5E">
        <w:rPr>
          <w:rFonts w:cs="Arial"/>
          <w:sz w:val="24"/>
          <w:szCs w:val="24"/>
        </w:rPr>
        <w:t>und</w:t>
      </w:r>
      <w:r w:rsidRPr="6DF64675" w:rsidDel="3EB5AF5E">
        <w:rPr>
          <w:rFonts w:cs="Arial"/>
          <w:sz w:val="24"/>
          <w:szCs w:val="24"/>
        </w:rPr>
        <w:t>er</w:t>
      </w:r>
      <w:r w:rsidRPr="45049D05" w:rsidDel="1E1C0797">
        <w:rPr>
          <w:rFonts w:cs="Arial"/>
          <w:sz w:val="24"/>
          <w:szCs w:val="24"/>
        </w:rPr>
        <w:t xml:space="preserve"> the </w:t>
      </w:r>
      <w:r w:rsidR="00D93197">
        <w:rPr>
          <w:rFonts w:cs="Arial"/>
          <w:sz w:val="24"/>
          <w:szCs w:val="24"/>
        </w:rPr>
        <w:t>G</w:t>
      </w:r>
      <w:r w:rsidRPr="45049D05" w:rsidDel="1E1C0797">
        <w:rPr>
          <w:rFonts w:cs="Arial"/>
          <w:sz w:val="24"/>
          <w:szCs w:val="24"/>
        </w:rPr>
        <w:t>overnment’s Rwanda policy</w:t>
      </w:r>
      <w:r w:rsidRPr="0055442E">
        <w:rPr>
          <w:rFonts w:cs="Arial"/>
          <w:sz w:val="24"/>
          <w:szCs w:val="24"/>
        </w:rPr>
        <w:t>.</w:t>
      </w:r>
      <w:r w:rsidR="00FD5130" w:rsidRPr="0055442E">
        <w:rPr>
          <w:rStyle w:val="FootnoteReference"/>
          <w:rFonts w:cs="Arial"/>
          <w:sz w:val="24"/>
          <w:szCs w:val="24"/>
        </w:rPr>
        <w:footnoteReference w:id="17"/>
      </w:r>
      <w:r w:rsidRPr="0055442E">
        <w:rPr>
          <w:rFonts w:cs="Arial"/>
          <w:sz w:val="24"/>
          <w:szCs w:val="24"/>
        </w:rPr>
        <w:t xml:space="preserve"> </w:t>
      </w:r>
    </w:p>
    <w:p w14:paraId="09CD853D" w14:textId="77777777" w:rsidR="0084445F" w:rsidRPr="0084445F" w:rsidRDefault="0084445F" w:rsidP="0084445F">
      <w:pPr>
        <w:pStyle w:val="ListParagraph"/>
        <w:spacing w:after="0" w:line="276" w:lineRule="auto"/>
        <w:ind w:left="426"/>
        <w:rPr>
          <w:rFonts w:cs="Arial"/>
          <w:sz w:val="24"/>
          <w:szCs w:val="24"/>
        </w:rPr>
      </w:pPr>
    </w:p>
    <w:p w14:paraId="5AF4C3A3" w14:textId="1F76588D" w:rsidR="008D2E45" w:rsidRPr="0084445F" w:rsidRDefault="1E1C0797" w:rsidP="0084445F">
      <w:pPr>
        <w:pStyle w:val="ListParagraph"/>
        <w:numPr>
          <w:ilvl w:val="0"/>
          <w:numId w:val="17"/>
        </w:numPr>
        <w:spacing w:after="0" w:line="276" w:lineRule="auto"/>
        <w:ind w:left="426" w:hanging="426"/>
        <w:rPr>
          <w:rFonts w:cs="Arial"/>
          <w:sz w:val="24"/>
          <w:szCs w:val="24"/>
        </w:rPr>
      </w:pPr>
      <w:r w:rsidRPr="0084445F">
        <w:rPr>
          <w:rFonts w:eastAsia="Arial" w:cs="Arial"/>
          <w:sz w:val="24"/>
          <w:szCs w:val="24"/>
        </w:rPr>
        <w:t xml:space="preserve">We </w:t>
      </w:r>
      <w:r w:rsidR="6D32AEDF" w:rsidRPr="0084445F">
        <w:rPr>
          <w:rFonts w:eastAsia="Arial" w:cs="Arial"/>
          <w:sz w:val="24"/>
          <w:szCs w:val="24"/>
        </w:rPr>
        <w:t xml:space="preserve">consider that the </w:t>
      </w:r>
      <w:r w:rsidR="58BE2D44" w:rsidRPr="4EDB4F2D">
        <w:rPr>
          <w:rFonts w:eastAsia="Arial" w:cs="Arial"/>
          <w:sz w:val="24"/>
          <w:szCs w:val="24"/>
        </w:rPr>
        <w:t>G</w:t>
      </w:r>
      <w:r w:rsidR="4758A7E2" w:rsidRPr="4EDB4F2D">
        <w:rPr>
          <w:rFonts w:eastAsia="Arial" w:cs="Arial"/>
          <w:sz w:val="24"/>
          <w:szCs w:val="24"/>
        </w:rPr>
        <w:t>overnment</w:t>
      </w:r>
      <w:r w:rsidR="6D32AEDF" w:rsidRPr="0084445F">
        <w:rPr>
          <w:rFonts w:eastAsia="Arial" w:cs="Arial"/>
          <w:sz w:val="24"/>
          <w:szCs w:val="24"/>
        </w:rPr>
        <w:t xml:space="preserve"> should engage further with the equality implications of this Bill, including </w:t>
      </w:r>
      <w:r w:rsidR="05BD24CC" w:rsidRPr="0084445F">
        <w:rPr>
          <w:rFonts w:eastAsia="Arial" w:cs="Arial"/>
          <w:sz w:val="24"/>
          <w:szCs w:val="24"/>
        </w:rPr>
        <w:t>the</w:t>
      </w:r>
      <w:r w:rsidRPr="0084445F">
        <w:rPr>
          <w:rFonts w:eastAsia="Arial" w:cs="Arial"/>
          <w:sz w:val="24"/>
          <w:szCs w:val="24"/>
        </w:rPr>
        <w:t xml:space="preserve"> Public Sector Equality Duty in relation to implementation if the Bill becomes law. The Home Office has a legally binding agreement </w:t>
      </w:r>
      <w:r w:rsidR="00CF546B">
        <w:rPr>
          <w:rFonts w:eastAsia="Arial" w:cs="Arial"/>
          <w:sz w:val="24"/>
          <w:szCs w:val="24"/>
        </w:rPr>
        <w:t xml:space="preserve">in place </w:t>
      </w:r>
      <w:r w:rsidRPr="0084445F">
        <w:rPr>
          <w:rFonts w:eastAsia="Arial" w:cs="Arial"/>
          <w:sz w:val="24"/>
          <w:szCs w:val="24"/>
        </w:rPr>
        <w:t xml:space="preserve">with the Commission to address </w:t>
      </w:r>
      <w:r w:rsidR="00CF546B">
        <w:rPr>
          <w:rFonts w:eastAsia="Arial" w:cs="Arial"/>
          <w:sz w:val="24"/>
          <w:szCs w:val="24"/>
        </w:rPr>
        <w:t xml:space="preserve">its </w:t>
      </w:r>
      <w:r w:rsidR="7940C0F1" w:rsidRPr="0084445F">
        <w:rPr>
          <w:rFonts w:eastAsia="Arial" w:cs="Arial"/>
          <w:sz w:val="24"/>
          <w:szCs w:val="24"/>
        </w:rPr>
        <w:t xml:space="preserve">compliance </w:t>
      </w:r>
      <w:r w:rsidRPr="0084445F">
        <w:rPr>
          <w:rFonts w:eastAsia="Arial" w:cs="Arial"/>
          <w:sz w:val="24"/>
          <w:szCs w:val="24"/>
        </w:rPr>
        <w:t xml:space="preserve">with equality law in developing and implementing </w:t>
      </w:r>
      <w:r w:rsidR="3C68B094" w:rsidRPr="0084445F">
        <w:rPr>
          <w:rFonts w:eastAsia="Arial" w:cs="Arial"/>
          <w:sz w:val="24"/>
          <w:szCs w:val="24"/>
        </w:rPr>
        <w:t>its</w:t>
      </w:r>
      <w:r w:rsidR="331ABCAA" w:rsidRPr="0084445F">
        <w:rPr>
          <w:rFonts w:eastAsia="Arial" w:cs="Arial"/>
          <w:sz w:val="24"/>
          <w:szCs w:val="24"/>
        </w:rPr>
        <w:t xml:space="preserve"> </w:t>
      </w:r>
      <w:r w:rsidRPr="0084445F">
        <w:rPr>
          <w:rFonts w:eastAsia="Arial" w:cs="Arial"/>
          <w:sz w:val="24"/>
          <w:szCs w:val="24"/>
        </w:rPr>
        <w:t xml:space="preserve">immigration </w:t>
      </w:r>
      <w:r w:rsidR="7779A136" w:rsidRPr="0084445F">
        <w:rPr>
          <w:rFonts w:eastAsia="Arial" w:cs="Arial"/>
          <w:sz w:val="24"/>
          <w:szCs w:val="24"/>
        </w:rPr>
        <w:t xml:space="preserve">enforcement </w:t>
      </w:r>
      <w:r w:rsidR="7A423BF8" w:rsidRPr="0084445F">
        <w:rPr>
          <w:rFonts w:eastAsia="Arial" w:cs="Arial"/>
          <w:sz w:val="24"/>
          <w:szCs w:val="24"/>
        </w:rPr>
        <w:t>policies</w:t>
      </w:r>
      <w:r w:rsidR="00CF546B">
        <w:rPr>
          <w:rFonts w:eastAsia="Arial" w:cs="Arial"/>
          <w:sz w:val="24"/>
          <w:szCs w:val="24"/>
        </w:rPr>
        <w:t>. We continue to monitor the effectiveness of the Home Office’s actions in this regard</w:t>
      </w:r>
      <w:r w:rsidR="7A423BF8" w:rsidRPr="0084445F">
        <w:rPr>
          <w:rFonts w:eastAsia="Arial" w:cs="Arial"/>
          <w:sz w:val="24"/>
          <w:szCs w:val="24"/>
        </w:rPr>
        <w:t>.</w:t>
      </w:r>
      <w:r w:rsidR="2FF965DF" w:rsidRPr="06115F9F" w:rsidDel="00CF546B">
        <w:rPr>
          <w:rFonts w:eastAsia="Arial" w:cs="Arial"/>
        </w:rPr>
        <w:t xml:space="preserve"> </w:t>
      </w:r>
    </w:p>
    <w:p w14:paraId="635B6E92" w14:textId="77777777" w:rsidR="0084445F" w:rsidRPr="0084445F" w:rsidRDefault="0084445F" w:rsidP="0084445F">
      <w:pPr>
        <w:pStyle w:val="ListParagraph"/>
        <w:rPr>
          <w:rFonts w:cs="Arial"/>
          <w:sz w:val="24"/>
          <w:szCs w:val="24"/>
        </w:rPr>
      </w:pPr>
    </w:p>
    <w:p w14:paraId="420C0CFF" w14:textId="77777777" w:rsidR="0084445F" w:rsidRPr="0084445F" w:rsidRDefault="0084445F" w:rsidP="0084445F">
      <w:pPr>
        <w:pStyle w:val="ListParagraph"/>
        <w:spacing w:after="0" w:line="276" w:lineRule="auto"/>
        <w:ind w:left="426"/>
        <w:rPr>
          <w:rFonts w:cs="Arial"/>
          <w:sz w:val="24"/>
          <w:szCs w:val="24"/>
        </w:rPr>
      </w:pPr>
    </w:p>
    <w:p w14:paraId="79A23D08" w14:textId="77777777" w:rsidR="00005749" w:rsidRPr="00DD3D0F" w:rsidRDefault="00005749" w:rsidP="00DD3D0F">
      <w:pPr>
        <w:pStyle w:val="level2section"/>
        <w:rPr>
          <w:rFonts w:eastAsia="Calibri"/>
        </w:rPr>
      </w:pPr>
      <w:r w:rsidRPr="00DD3D0F">
        <w:rPr>
          <w:rFonts w:eastAsia="Calibri"/>
        </w:rPr>
        <w:t>Further information</w:t>
      </w:r>
    </w:p>
    <w:p w14:paraId="600C49F9" w14:textId="77777777" w:rsidR="00005749" w:rsidRPr="00DD3D0F" w:rsidRDefault="00005749" w:rsidP="00DD3D0F">
      <w:pPr>
        <w:rPr>
          <w:b/>
          <w:bCs/>
          <w:sz w:val="28"/>
        </w:rPr>
      </w:pPr>
      <w:r w:rsidRPr="00DD3D0F">
        <w:t xml:space="preserve">The Equality and Human Rights Commission is a statutory body established under the Equality Act 2006. Find out more about the Commission’s work </w:t>
      </w:r>
      <w:r w:rsidR="00F35CA1" w:rsidRPr="00DD3D0F">
        <w:t>on our</w:t>
      </w:r>
      <w:r w:rsidR="00F35CA1" w:rsidRPr="00DD3D0F">
        <w:rPr>
          <w:sz w:val="28"/>
        </w:rPr>
        <w:t xml:space="preserve"> </w:t>
      </w:r>
      <w:hyperlink r:id="rId11" w:history="1">
        <w:r w:rsidR="00F35CA1" w:rsidRPr="00DD3D0F">
          <w:rPr>
            <w:rStyle w:val="Hyperlink"/>
            <w:color w:val="auto"/>
          </w:rPr>
          <w:t>website</w:t>
        </w:r>
      </w:hyperlink>
      <w:r w:rsidR="00F35CA1" w:rsidRPr="00DD3D0F">
        <w:rPr>
          <w:b/>
          <w:bCs/>
        </w:rPr>
        <w:t>.</w:t>
      </w:r>
    </w:p>
    <w:p w14:paraId="527ECF37" w14:textId="77777777" w:rsidR="00005749" w:rsidRPr="00DD3D0F" w:rsidRDefault="00005749" w:rsidP="00DD3D0F">
      <w:r w:rsidRPr="00DD3D0F">
        <w:t xml:space="preserve">For more information, please contact: </w:t>
      </w:r>
    </w:p>
    <w:p w14:paraId="65E05130" w14:textId="77777777" w:rsidR="00DD3D0F" w:rsidRPr="00DD3D0F" w:rsidRDefault="00DD3D0F" w:rsidP="00DD3D0F">
      <w:pPr>
        <w:rPr>
          <w:b/>
          <w:bCs/>
        </w:rPr>
      </w:pPr>
    </w:p>
    <w:p w14:paraId="743B7E76" w14:textId="658E42C4" w:rsidR="00DD3D0F" w:rsidRDefault="00FB6E70" w:rsidP="00DD3D0F">
      <w:pPr>
        <w:rPr>
          <w:bCs/>
        </w:rPr>
      </w:pPr>
      <w:r>
        <w:t>Charles Hamilton</w:t>
      </w:r>
      <w:r w:rsidR="000474E1" w:rsidRPr="00DD3D0F">
        <w:t xml:space="preserve"> </w:t>
      </w:r>
      <w:r w:rsidR="000474E1" w:rsidRPr="00DD3D0F">
        <w:br/>
      </w:r>
      <w:hyperlink r:id="rId12" w:history="1">
        <w:r w:rsidR="00266DB0" w:rsidRPr="001745C9">
          <w:rPr>
            <w:rStyle w:val="Hyperlink"/>
          </w:rPr>
          <w:t>charles.hamilton@equalityhumanrights.com</w:t>
        </w:r>
      </w:hyperlink>
      <w:r w:rsidR="00266DB0">
        <w:t xml:space="preserve"> </w:t>
      </w:r>
      <w:r w:rsidR="000474E1" w:rsidRPr="00DD3D0F">
        <w:br/>
      </w:r>
    </w:p>
    <w:bookmarkEnd w:id="1"/>
    <w:p w14:paraId="296F62F0" w14:textId="64ED1131" w:rsidR="00005749" w:rsidRPr="00DD3D0F" w:rsidRDefault="00807A75" w:rsidP="00DD3D0F">
      <w:pPr>
        <w:rPr>
          <w:bCs/>
        </w:rPr>
      </w:pPr>
      <w:r>
        <w:t>Emma Hunter</w:t>
      </w:r>
      <w:r w:rsidR="000474E1" w:rsidRPr="00DD3D0F">
        <w:br/>
      </w:r>
      <w:hyperlink r:id="rId13" w:history="1">
        <w:r w:rsidRPr="001745C9">
          <w:rPr>
            <w:rStyle w:val="Hyperlink"/>
          </w:rPr>
          <w:t>emma.hunter@equalityhumanrights.com</w:t>
        </w:r>
      </w:hyperlink>
      <w:r>
        <w:t xml:space="preserve"> </w:t>
      </w:r>
      <w:r w:rsidR="000474E1" w:rsidRPr="00DD3D0F">
        <w:br/>
      </w:r>
    </w:p>
    <w:sectPr w:rsidR="00005749" w:rsidRPr="00DD3D0F" w:rsidSect="000661F4">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684E" w14:textId="77777777" w:rsidR="005F77AF" w:rsidRDefault="005F77AF">
      <w:pPr>
        <w:spacing w:line="240" w:lineRule="auto"/>
      </w:pPr>
      <w:r>
        <w:separator/>
      </w:r>
    </w:p>
  </w:endnote>
  <w:endnote w:type="continuationSeparator" w:id="0">
    <w:p w14:paraId="431B79FB" w14:textId="77777777" w:rsidR="005F77AF" w:rsidRDefault="005F77AF">
      <w:pPr>
        <w:spacing w:line="240" w:lineRule="auto"/>
      </w:pPr>
      <w:r>
        <w:continuationSeparator/>
      </w:r>
    </w:p>
  </w:endnote>
  <w:endnote w:type="continuationNotice" w:id="1">
    <w:p w14:paraId="3BA8E032" w14:textId="77777777" w:rsidR="005F77AF" w:rsidRDefault="005F77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A0A0" w14:textId="77777777" w:rsidR="005101DA" w:rsidRPr="00A753C4" w:rsidRDefault="005101DA">
    <w:pPr>
      <w:jc w:val="center"/>
    </w:pPr>
  </w:p>
  <w:p w14:paraId="15A909FF" w14:textId="77777777" w:rsidR="005101DA" w:rsidRDefault="005101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566372"/>
      <w:docPartObj>
        <w:docPartGallery w:val="Page Numbers (Bottom of Page)"/>
        <w:docPartUnique/>
      </w:docPartObj>
    </w:sdtPr>
    <w:sdtEndPr>
      <w:rPr>
        <w:noProof/>
      </w:rPr>
    </w:sdtEndPr>
    <w:sdtContent>
      <w:p w14:paraId="10C2F089" w14:textId="77777777" w:rsidR="00554086" w:rsidRDefault="00554086" w:rsidP="0027696D">
        <w:pPr>
          <w:rPr>
            <w:noProof/>
            <w:lang w:eastAsia="en-GB"/>
          </w:rPr>
        </w:pPr>
      </w:p>
      <w:p w14:paraId="21927CEE" w14:textId="77777777" w:rsidR="0027696D" w:rsidRDefault="0027696D" w:rsidP="0027696D"/>
      <w:p w14:paraId="0BCF830B" w14:textId="6AB12B03" w:rsidR="0027696D" w:rsidRDefault="0027696D" w:rsidP="0027696D">
        <w:pPr>
          <w:jc w:val="right"/>
        </w:pPr>
        <w:r>
          <w:fldChar w:fldCharType="begin"/>
        </w:r>
        <w:r>
          <w:instrText xml:space="preserve"> PAGE   \* MERGEFORMAT </w:instrText>
        </w:r>
        <w:r>
          <w:fldChar w:fldCharType="separate"/>
        </w:r>
        <w:r w:rsidR="000F094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D600" w14:textId="77777777" w:rsidR="00254809" w:rsidRDefault="00254809"/>
  <w:p w14:paraId="3304942B" w14:textId="77777777" w:rsidR="00762AAD" w:rsidRDefault="00762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50B7" w14:textId="77777777" w:rsidR="005F77AF" w:rsidRDefault="005F77AF">
      <w:pPr>
        <w:spacing w:line="240" w:lineRule="auto"/>
      </w:pPr>
      <w:r>
        <w:separator/>
      </w:r>
    </w:p>
  </w:footnote>
  <w:footnote w:type="continuationSeparator" w:id="0">
    <w:p w14:paraId="15A6D5D8" w14:textId="77777777" w:rsidR="005F77AF" w:rsidRDefault="005F77AF">
      <w:pPr>
        <w:spacing w:line="240" w:lineRule="auto"/>
      </w:pPr>
      <w:r>
        <w:continuationSeparator/>
      </w:r>
    </w:p>
  </w:footnote>
  <w:footnote w:type="continuationNotice" w:id="1">
    <w:p w14:paraId="4137C0E1" w14:textId="77777777" w:rsidR="005F77AF" w:rsidRDefault="005F77AF">
      <w:pPr>
        <w:spacing w:line="240" w:lineRule="auto"/>
      </w:pPr>
    </w:p>
  </w:footnote>
  <w:footnote w:id="2">
    <w:p w14:paraId="010562D4" w14:textId="1BA8D995" w:rsidR="00F47A67" w:rsidRPr="00CC749C" w:rsidRDefault="00F47A67">
      <w:pPr>
        <w:pStyle w:val="FootnoteText"/>
      </w:pPr>
      <w:r w:rsidRPr="00CC749C">
        <w:rPr>
          <w:rStyle w:val="FootnoteReference"/>
        </w:rPr>
        <w:footnoteRef/>
      </w:r>
      <w:r w:rsidRPr="00CC749C">
        <w:t xml:space="preserve"> Including those with leave obtained by deception and those arriving without valid entry clearance or electronic travel authorisation.</w:t>
      </w:r>
    </w:p>
  </w:footnote>
  <w:footnote w:id="3">
    <w:p w14:paraId="078779C0" w14:textId="77777777" w:rsidR="002B449F" w:rsidRPr="00CC749C" w:rsidRDefault="002B449F" w:rsidP="002B449F">
      <w:pPr>
        <w:pStyle w:val="FootnoteText"/>
        <w:rPr>
          <w:rFonts w:cs="Arial"/>
        </w:rPr>
      </w:pPr>
      <w:r w:rsidRPr="00CC749C">
        <w:rPr>
          <w:rStyle w:val="FootnoteReference"/>
          <w:rFonts w:cs="Arial"/>
        </w:rPr>
        <w:footnoteRef/>
      </w:r>
      <w:r w:rsidRPr="00CC749C">
        <w:rPr>
          <w:rFonts w:cs="Arial"/>
        </w:rPr>
        <w:t xml:space="preserve"> See JCHR, </w:t>
      </w:r>
      <w:hyperlink r:id="rId1" w:history="1">
        <w:r w:rsidRPr="00CC749C">
          <w:rPr>
            <w:rStyle w:val="Hyperlink"/>
            <w:rFonts w:cs="Arial"/>
          </w:rPr>
          <w:t>Evidence of the Equality and Human Rights Commission to inform legislative scrutiny by the Joint Committee on Human Rights of the Bill of Rights Bill</w:t>
        </w:r>
      </w:hyperlink>
      <w:r w:rsidRPr="00CC749C">
        <w:rPr>
          <w:rFonts w:cs="Arial"/>
        </w:rPr>
        <w:t>, 12 January 2023</w:t>
      </w:r>
    </w:p>
  </w:footnote>
  <w:footnote w:id="4">
    <w:p w14:paraId="52979928" w14:textId="0DD948F5" w:rsidR="45049D05" w:rsidRPr="00CC749C" w:rsidRDefault="45049D05" w:rsidP="00A22844">
      <w:pPr>
        <w:pStyle w:val="FootnoteText"/>
        <w:rPr>
          <w:rFonts w:cs="Arial"/>
          <w:color w:val="0B0C0C"/>
        </w:rPr>
      </w:pPr>
      <w:r w:rsidRPr="00CC749C">
        <w:rPr>
          <w:rStyle w:val="FootnoteReference"/>
          <w:rFonts w:cs="Arial"/>
        </w:rPr>
        <w:footnoteRef/>
      </w:r>
      <w:r w:rsidRPr="00CC749C">
        <w:rPr>
          <w:rStyle w:val="FootnoteReference"/>
          <w:rFonts w:cs="Arial"/>
        </w:rPr>
        <w:t xml:space="preserve"> </w:t>
      </w:r>
      <w:r w:rsidRPr="00CC749C">
        <w:t xml:space="preserve">See Smith v Ministry of Defence [2013] UKSC 41; [2014] AC 52; </w:t>
      </w:r>
      <w:proofErr w:type="gramStart"/>
      <w:r w:rsidRPr="00CC749C">
        <w:t>also</w:t>
      </w:r>
      <w:proofErr w:type="gramEnd"/>
      <w:r w:rsidRPr="00CC749C">
        <w:t xml:space="preserve"> Al-</w:t>
      </w:r>
      <w:proofErr w:type="spellStart"/>
      <w:r w:rsidRPr="00CC749C">
        <w:t>Skeini</w:t>
      </w:r>
      <w:proofErr w:type="spellEnd"/>
      <w:r w:rsidRPr="00CC749C">
        <w:t xml:space="preserve"> v United Kingdom (2011) 53 EHRR </w:t>
      </w:r>
      <w:r w:rsidRPr="00CC749C">
        <w:rPr>
          <w:color w:val="0B0C0C"/>
        </w:rPr>
        <w:t>589</w:t>
      </w:r>
    </w:p>
  </w:footnote>
  <w:footnote w:id="5">
    <w:p w14:paraId="72B30CC5" w14:textId="77777777" w:rsidR="00FD5130" w:rsidRPr="00CC749C" w:rsidRDefault="00FD5130" w:rsidP="00FD5130">
      <w:pPr>
        <w:pStyle w:val="FootnoteText"/>
        <w:rPr>
          <w:rFonts w:cs="Arial"/>
        </w:rPr>
      </w:pPr>
      <w:r w:rsidRPr="00CC749C">
        <w:rPr>
          <w:rStyle w:val="FootnoteReference"/>
          <w:rFonts w:cs="Arial"/>
        </w:rPr>
        <w:footnoteRef/>
      </w:r>
      <w:r w:rsidRPr="00CC749C">
        <w:rPr>
          <w:rStyle w:val="FootnoteReference"/>
          <w:rFonts w:cs="Arial"/>
        </w:rPr>
        <w:t xml:space="preserve"> </w:t>
      </w:r>
      <w:r w:rsidRPr="00CC749C">
        <w:rPr>
          <w:color w:val="0B0C0C"/>
        </w:rPr>
        <w:t>In 2022 around 9 in 10 positive reasonable grounds decisions were made in relation to those referred to the mechanism, and the</w:t>
      </w:r>
      <w:r w:rsidRPr="00CC749C">
        <w:rPr>
          <w:rStyle w:val="FootnoteReference"/>
          <w:rFonts w:cs="Arial"/>
        </w:rPr>
        <w:t xml:space="preserve"> </w:t>
      </w:r>
      <w:r w:rsidRPr="00CC749C">
        <w:rPr>
          <w:rFonts w:cs="Arial"/>
          <w:color w:val="0B0C0C"/>
        </w:rPr>
        <w:t xml:space="preserve">proportion of positive conclusive grounds decisions was 87% for adult and 92% for child potential victims. See UK Government, </w:t>
      </w:r>
      <w:hyperlink r:id="rId2" w:history="1">
        <w:r w:rsidRPr="00CC749C">
          <w:rPr>
            <w:rStyle w:val="Hyperlink"/>
            <w:rFonts w:cs="Arial"/>
          </w:rPr>
          <w:t>Modern Slavery: National Referral Mechanism and Duty to Notify statistics UK</w:t>
        </w:r>
      </w:hyperlink>
      <w:r w:rsidRPr="00CC749C">
        <w:rPr>
          <w:rFonts w:cs="Arial"/>
          <w:color w:val="0B0C0C"/>
        </w:rPr>
        <w:t>, end of year summary 2022, 2 March 2022.</w:t>
      </w:r>
    </w:p>
  </w:footnote>
  <w:footnote w:id="6">
    <w:p w14:paraId="59FDC5BF" w14:textId="3070494B" w:rsidR="00FD5130" w:rsidRPr="00CC749C" w:rsidRDefault="00FD5130" w:rsidP="00985BCD">
      <w:pPr>
        <w:pStyle w:val="FootnoteText"/>
        <w:rPr>
          <w:rFonts w:cs="Arial"/>
        </w:rPr>
      </w:pPr>
      <w:r w:rsidRPr="00CC749C">
        <w:rPr>
          <w:rStyle w:val="FootnoteReference"/>
          <w:rFonts w:cs="Arial"/>
        </w:rPr>
        <w:footnoteRef/>
      </w:r>
      <w:r w:rsidR="4569B92D" w:rsidRPr="00CC749C">
        <w:rPr>
          <w:rFonts w:cs="Arial"/>
        </w:rPr>
        <w:t xml:space="preserve"> The </w:t>
      </w:r>
      <w:r w:rsidR="00D93197">
        <w:rPr>
          <w:rFonts w:cs="Arial"/>
        </w:rPr>
        <w:t>G</w:t>
      </w:r>
      <w:r w:rsidR="4569B92D" w:rsidRPr="00CC749C">
        <w:rPr>
          <w:rFonts w:cs="Arial"/>
        </w:rPr>
        <w:t>overnment acknowledges that it is unable to confirm the compatibility of these provisions with Convention rights in its Human Rights Memorandum:</w:t>
      </w:r>
      <w:r w:rsidRPr="00CC749C">
        <w:rPr>
          <w:rFonts w:cs="Arial"/>
        </w:rPr>
        <w:t xml:space="preserve"> UK Government, Illegal Migration Bill - European Convention on Human Rights Memorandum, 7 March 2023, para 47. The</w:t>
      </w:r>
      <w:r w:rsidRPr="00CC749C" w:rsidDel="001C4270">
        <w:rPr>
          <w:rFonts w:cs="Arial"/>
        </w:rPr>
        <w:t xml:space="preserve"> </w:t>
      </w:r>
      <w:r w:rsidR="001C4270" w:rsidRPr="00CC749C">
        <w:rPr>
          <w:rFonts w:cs="Arial"/>
        </w:rPr>
        <w:t xml:space="preserve">Home Secretary </w:t>
      </w:r>
      <w:r w:rsidRPr="00CC749C">
        <w:rPr>
          <w:rFonts w:cs="Arial"/>
        </w:rPr>
        <w:t xml:space="preserve">has reportedly confirmed </w:t>
      </w:r>
      <w:r w:rsidR="6A4334B5" w:rsidRPr="00CC749C">
        <w:rPr>
          <w:rFonts w:cs="Arial"/>
        </w:rPr>
        <w:t>that</w:t>
      </w:r>
      <w:r w:rsidRPr="00CC749C">
        <w:rPr>
          <w:rFonts w:cs="Arial"/>
        </w:rPr>
        <w:t xml:space="preserve"> there is a more than 50% chance </w:t>
      </w:r>
      <w:r w:rsidR="001C4270" w:rsidRPr="00CC749C">
        <w:rPr>
          <w:rFonts w:cs="Arial"/>
        </w:rPr>
        <w:t xml:space="preserve">that </w:t>
      </w:r>
      <w:r w:rsidRPr="00CC749C">
        <w:rPr>
          <w:rFonts w:cs="Arial"/>
        </w:rPr>
        <w:t xml:space="preserve">the provisions are incompatible with Convention rights. See </w:t>
      </w:r>
      <w:hyperlink r:id="rId3" w:history="1">
        <w:r w:rsidRPr="00CC749C">
          <w:rPr>
            <w:rStyle w:val="Hyperlink"/>
            <w:rFonts w:cs="Arial"/>
          </w:rPr>
          <w:t>https://www.huffingtonpost.co.uk/entry/exclusive-suella-braverman-admits-immigration-crackdown-may-not-be-legal_uk_64072e62e4b0586db70fd939</w:t>
        </w:r>
      </w:hyperlink>
      <w:r w:rsidRPr="00CC749C">
        <w:rPr>
          <w:rFonts w:cs="Arial"/>
        </w:rPr>
        <w:t xml:space="preserve"> </w:t>
      </w:r>
    </w:p>
  </w:footnote>
  <w:footnote w:id="7">
    <w:p w14:paraId="4E669C97" w14:textId="7DC7ECC6" w:rsidR="00985BCD" w:rsidRPr="00CC749C" w:rsidRDefault="00985BCD">
      <w:pPr>
        <w:pStyle w:val="FootnoteText"/>
      </w:pPr>
      <w:r w:rsidRPr="00CC749C">
        <w:rPr>
          <w:rStyle w:val="FootnoteReference"/>
        </w:rPr>
        <w:footnoteRef/>
      </w:r>
      <w:r w:rsidRPr="00CC749C">
        <w:t xml:space="preserve"> In the case of </w:t>
      </w:r>
      <w:r w:rsidRPr="00CC749C">
        <w:rPr>
          <w:i/>
          <w:iCs/>
        </w:rPr>
        <w:t>MS (Pakistan) v Secretary of State for the Home Department</w:t>
      </w:r>
      <w:r w:rsidRPr="00CC749C">
        <w:t xml:space="preserve"> [2020] UKSC 9, the Supreme Court held that Article 4 includes an obligation to investigate potential trafficking, which did not depend upon there being a complaint. It also held that it would be unlawful to remove MS from the UK where this would prevent an effective investigation.</w:t>
      </w:r>
    </w:p>
  </w:footnote>
  <w:footnote w:id="8">
    <w:p w14:paraId="779804AE" w14:textId="77777777" w:rsidR="00FD5130" w:rsidRPr="00CC749C" w:rsidRDefault="00FD5130" w:rsidP="00FD5130">
      <w:pPr>
        <w:pStyle w:val="FootnoteText"/>
        <w:rPr>
          <w:rFonts w:cs="Arial"/>
        </w:rPr>
      </w:pPr>
      <w:r w:rsidRPr="00CC749C">
        <w:rPr>
          <w:rStyle w:val="FootnoteReference"/>
          <w:rFonts w:cs="Arial"/>
        </w:rPr>
        <w:footnoteRef/>
      </w:r>
      <w:r w:rsidRPr="00CC749C">
        <w:rPr>
          <w:rFonts w:cs="Arial"/>
        </w:rPr>
        <w:t xml:space="preserve"> UK Government, Illegal Migration Bill Explanatory Notes, 7 March 2023 para 119.</w:t>
      </w:r>
    </w:p>
  </w:footnote>
  <w:footnote w:id="9">
    <w:p w14:paraId="6EB84453" w14:textId="6F40E8F4" w:rsidR="5DDD2D53" w:rsidRPr="00CC749C" w:rsidRDefault="5DDD2D53" w:rsidP="47A671E7">
      <w:pPr>
        <w:spacing w:after="160" w:line="259" w:lineRule="auto"/>
        <w:rPr>
          <w:rFonts w:eastAsia="Arial" w:cs="Arial"/>
          <w:sz w:val="20"/>
          <w:szCs w:val="20"/>
        </w:rPr>
      </w:pPr>
      <w:r w:rsidRPr="00CC749C">
        <w:rPr>
          <w:sz w:val="20"/>
          <w:szCs w:val="20"/>
          <w:vertAlign w:val="superscript"/>
        </w:rPr>
        <w:footnoteRef/>
      </w:r>
      <w:r w:rsidR="47A671E7" w:rsidRPr="00CC749C">
        <w:rPr>
          <w:sz w:val="20"/>
          <w:szCs w:val="20"/>
        </w:rPr>
        <w:t xml:space="preserve"> </w:t>
      </w:r>
      <w:r w:rsidR="00EE5634" w:rsidRPr="00CC749C">
        <w:rPr>
          <w:rFonts w:cs="Arial"/>
          <w:sz w:val="20"/>
          <w:szCs w:val="20"/>
        </w:rPr>
        <w:t>S</w:t>
      </w:r>
      <w:r w:rsidR="00F16FF3" w:rsidRPr="00CC749C">
        <w:rPr>
          <w:rFonts w:cs="Arial"/>
          <w:sz w:val="20"/>
          <w:szCs w:val="20"/>
        </w:rPr>
        <w:t>ee</w:t>
      </w:r>
      <w:r w:rsidR="0010736D" w:rsidRPr="00CC749C">
        <w:rPr>
          <w:rFonts w:cs="Arial"/>
          <w:sz w:val="20"/>
          <w:szCs w:val="20"/>
        </w:rPr>
        <w:t xml:space="preserve"> </w:t>
      </w:r>
      <w:r w:rsidR="47A671E7" w:rsidRPr="00CC749C">
        <w:rPr>
          <w:rFonts w:eastAsia="Arial" w:cs="Arial"/>
          <w:color w:val="000000" w:themeColor="text1"/>
          <w:sz w:val="20"/>
          <w:szCs w:val="20"/>
          <w:lang w:val="en-US"/>
        </w:rPr>
        <w:t>R v Asfaw (On Appeal from the Court of Appeal (Criminal Division)) House of Lords SESSION 2007-08 [2008] UKHL 31</w:t>
      </w:r>
      <w:r w:rsidR="00FE785A" w:rsidRPr="0065296E">
        <w:rPr>
          <w:rFonts w:eastAsia="Arial" w:cs="Arial"/>
          <w:color w:val="000000" w:themeColor="text1"/>
          <w:sz w:val="20"/>
          <w:szCs w:val="20"/>
          <w:lang w:val="en-US"/>
        </w:rPr>
        <w:t xml:space="preserve">, </w:t>
      </w:r>
      <w:r w:rsidR="00FE785A">
        <w:rPr>
          <w:rFonts w:eastAsia="Arial" w:cs="Arial"/>
          <w:color w:val="000000" w:themeColor="text1"/>
          <w:sz w:val="20"/>
          <w:szCs w:val="20"/>
          <w:lang w:val="en-US"/>
        </w:rPr>
        <w:t>which</w:t>
      </w:r>
      <w:r w:rsidR="00FE785A" w:rsidRPr="0065296E">
        <w:rPr>
          <w:rFonts w:eastAsia="Arial" w:cs="Arial"/>
          <w:color w:val="000000" w:themeColor="text1"/>
          <w:sz w:val="20"/>
          <w:szCs w:val="20"/>
          <w:lang w:val="en-US"/>
        </w:rPr>
        <w:t xml:space="preserve"> confirms that unless the refugee has ‘stopped running’ he or she is still ‘coming directly’</w:t>
      </w:r>
      <w:r w:rsidR="00FE785A" w:rsidRPr="0065296E">
        <w:rPr>
          <w:rFonts w:eastAsia="Arial" w:cs="Arial"/>
          <w:color w:val="000000" w:themeColor="text1"/>
          <w:sz w:val="20"/>
          <w:szCs w:val="20"/>
          <w:lang w:val="en-US"/>
        </w:rPr>
        <w:t/>
      </w:r>
      <w:r w:rsidR="00B425AA">
        <w:rPr>
          <w:rFonts w:eastAsia="Arial" w:cs="Arial"/>
          <w:color w:val="000000" w:themeColor="text1"/>
          <w:sz w:val="20"/>
          <w:szCs w:val="20"/>
          <w:lang w:val="en-US"/>
        </w:rPr>
        <w:t xml:space="preserve">; and </w:t>
      </w:r>
      <w:r w:rsidR="00B425AA" w:rsidRPr="00CC749C">
        <w:rPr>
          <w:rFonts w:eastAsia="Arial" w:cs="Arial"/>
          <w:color w:val="000000" w:themeColor="text1"/>
          <w:sz w:val="20"/>
          <w:szCs w:val="20"/>
          <w:lang w:val="en-US"/>
        </w:rPr>
        <w:t xml:space="preserve">Dr </w:t>
      </w:r>
      <w:r w:rsidR="00B425AA">
        <w:rPr>
          <w:rFonts w:eastAsia="Arial" w:cs="Arial"/>
          <w:color w:val="000000" w:themeColor="text1"/>
          <w:sz w:val="20"/>
          <w:szCs w:val="20"/>
          <w:lang w:val="en-US"/>
        </w:rPr>
        <w:t xml:space="preserve">Paul </w:t>
      </w:r>
      <w:r w:rsidR="00B425AA" w:rsidRPr="00CC749C">
        <w:rPr>
          <w:rFonts w:eastAsia="Arial" w:cs="Arial"/>
          <w:color w:val="000000" w:themeColor="text1"/>
          <w:sz w:val="20"/>
          <w:szCs w:val="20"/>
          <w:lang w:val="en-US"/>
        </w:rPr>
        <w:t xml:space="preserve">Weis </w:t>
      </w:r>
      <w:hyperlink r:id="rId4" w:history="1">
        <w:r w:rsidR="00B425AA" w:rsidRPr="005C21A3">
          <w:rPr>
            <w:rStyle w:val="Hyperlink"/>
            <w:rFonts w:eastAsia="Arial" w:cs="Arial"/>
            <w:i/>
            <w:iCs/>
            <w:sz w:val="20"/>
            <w:szCs w:val="20"/>
            <w:lang w:val="en-US"/>
          </w:rPr>
          <w:t xml:space="preserve">The Refugee Convention 1951: The Travaux </w:t>
        </w:r>
        <w:proofErr w:type="spellStart"/>
        <w:r w:rsidR="00B425AA" w:rsidRPr="005C21A3">
          <w:rPr>
            <w:rStyle w:val="Hyperlink"/>
            <w:rFonts w:eastAsia="Arial" w:cs="Arial"/>
            <w:i/>
            <w:iCs/>
            <w:sz w:val="20"/>
            <w:szCs w:val="20"/>
            <w:lang w:val="en-US"/>
          </w:rPr>
          <w:t>Préparatoires</w:t>
        </w:r>
        <w:proofErr w:type="spellEnd"/>
        <w:r w:rsidR="00B425AA" w:rsidRPr="005C21A3">
          <w:rPr>
            <w:rStyle w:val="Hyperlink"/>
            <w:rFonts w:eastAsia="Arial" w:cs="Arial"/>
            <w:i/>
            <w:iCs/>
            <w:sz w:val="20"/>
            <w:szCs w:val="20"/>
            <w:lang w:val="en-US"/>
          </w:rPr>
          <w:t>,</w:t>
        </w:r>
      </w:hyperlink>
      <w:r w:rsidR="00B425AA" w:rsidRPr="00CC749C">
        <w:rPr>
          <w:rFonts w:eastAsia="Arial" w:cs="Arial"/>
          <w:color w:val="000000" w:themeColor="text1"/>
          <w:sz w:val="20"/>
          <w:szCs w:val="20"/>
          <w:lang w:val="en-US"/>
        </w:rPr>
        <w:t xml:space="preserve"> p </w:t>
      </w:r>
      <w:r w:rsidR="00C14A1F">
        <w:rPr>
          <w:rFonts w:eastAsia="Arial" w:cs="Arial"/>
          <w:color w:val="000000" w:themeColor="text1"/>
          <w:sz w:val="20"/>
          <w:szCs w:val="20"/>
          <w:lang w:val="en-US"/>
        </w:rPr>
        <w:t>310</w:t>
      </w:r>
      <w:r w:rsidR="00ED67F3">
        <w:rPr>
          <w:rFonts w:eastAsia="Arial" w:cs="Arial"/>
          <w:color w:val="000000" w:themeColor="text1"/>
          <w:sz w:val="20"/>
          <w:szCs w:val="20"/>
          <w:lang w:val="en-US"/>
        </w:rPr>
        <w:t>.</w:t>
      </w:r>
    </w:p>
  </w:footnote>
  <w:footnote w:id="10">
    <w:p w14:paraId="702911B4" w14:textId="77777777" w:rsidR="00FD5130" w:rsidRPr="00CC749C" w:rsidRDefault="00FD5130" w:rsidP="00FD5130">
      <w:pPr>
        <w:pStyle w:val="FootnoteText"/>
        <w:rPr>
          <w:rFonts w:cs="Arial"/>
        </w:rPr>
      </w:pPr>
      <w:r w:rsidRPr="00CC749C">
        <w:rPr>
          <w:rStyle w:val="FootnoteReference"/>
          <w:rFonts w:cs="Arial"/>
        </w:rPr>
        <w:footnoteRef/>
      </w:r>
      <w:r w:rsidRPr="00CC749C">
        <w:rPr>
          <w:rFonts w:cs="Arial"/>
        </w:rPr>
        <w:t xml:space="preserve"> </w:t>
      </w:r>
      <w:r w:rsidRPr="00CC749C">
        <w:rPr>
          <w:rFonts w:eastAsia="Arial" w:cs="Arial"/>
          <w:color w:val="333333"/>
        </w:rPr>
        <w:t>Clause 11 (2) provides that a person may be detained if the immigration officer suspects that the person meets the 4 conditions in Clause 2, pending a decision as to whether the conditions are met.</w:t>
      </w:r>
    </w:p>
  </w:footnote>
  <w:footnote w:id="11">
    <w:p w14:paraId="2BACDA20" w14:textId="1C5972E4" w:rsidR="001B3E62" w:rsidRPr="00CC749C" w:rsidRDefault="001B3E62">
      <w:pPr>
        <w:pStyle w:val="FootnoteText"/>
      </w:pPr>
      <w:r w:rsidRPr="00CC749C">
        <w:rPr>
          <w:rStyle w:val="FootnoteReference"/>
        </w:rPr>
        <w:footnoteRef/>
      </w:r>
      <w:r w:rsidRPr="00CC749C">
        <w:t xml:space="preserve"> </w:t>
      </w:r>
      <w:proofErr w:type="spellStart"/>
      <w:r w:rsidRPr="00CC749C">
        <w:rPr>
          <w:i/>
          <w:iCs/>
        </w:rPr>
        <w:t>Hardial</w:t>
      </w:r>
      <w:proofErr w:type="spellEnd"/>
      <w:r w:rsidRPr="00CC749C">
        <w:rPr>
          <w:i/>
          <w:iCs/>
        </w:rPr>
        <w:t xml:space="preserve"> Singh</w:t>
      </w:r>
      <w:r w:rsidRPr="00CC749C">
        <w:t xml:space="preserve"> principles</w:t>
      </w:r>
      <w:r w:rsidR="001335F5" w:rsidRPr="00CC749C">
        <w:t xml:space="preserve"> (</w:t>
      </w:r>
      <w:proofErr w:type="spellStart"/>
      <w:r w:rsidR="001335F5" w:rsidRPr="00CC749C">
        <w:rPr>
          <w:i/>
          <w:iCs/>
        </w:rPr>
        <w:t>Lumba</w:t>
      </w:r>
      <w:proofErr w:type="spellEnd"/>
      <w:r w:rsidR="001335F5" w:rsidRPr="00CC749C">
        <w:t xml:space="preserve"> [2011] UKSC 12).</w:t>
      </w:r>
    </w:p>
  </w:footnote>
  <w:footnote w:id="12">
    <w:p w14:paraId="1CC8E2E3" w14:textId="525E1F3E" w:rsidR="43F650EF" w:rsidRPr="00CC749C" w:rsidRDefault="43F650EF" w:rsidP="00CC749C">
      <w:pPr>
        <w:pStyle w:val="FootnoteText"/>
        <w:rPr>
          <w:rFonts w:cs="Arial"/>
        </w:rPr>
      </w:pPr>
      <w:r w:rsidRPr="00CC749C">
        <w:rPr>
          <w:vertAlign w:val="superscript"/>
        </w:rPr>
        <w:footnoteRef/>
      </w:r>
      <w:r w:rsidR="30EFAE61" w:rsidRPr="00CC749C">
        <w:rPr>
          <w:vertAlign w:val="superscript"/>
        </w:rPr>
        <w:t xml:space="preserve"> </w:t>
      </w:r>
      <w:r w:rsidR="30EFAE61" w:rsidRPr="00CC749C">
        <w:t>Immigration Act 2014</w:t>
      </w:r>
    </w:p>
  </w:footnote>
  <w:footnote w:id="13">
    <w:p w14:paraId="526F0721" w14:textId="12B10EE8" w:rsidR="00FD5130" w:rsidRPr="00CC749C" w:rsidRDefault="00FD5130" w:rsidP="4FE6E666">
      <w:pPr>
        <w:pStyle w:val="FootnoteText"/>
      </w:pPr>
      <w:r w:rsidRPr="00CC749C">
        <w:rPr>
          <w:rStyle w:val="FootnoteReference"/>
          <w:rFonts w:cs="Arial"/>
        </w:rPr>
        <w:footnoteRef/>
      </w:r>
      <w:r w:rsidR="4FE6E666" w:rsidRPr="00CC749C">
        <w:rPr>
          <w:rFonts w:cs="Arial"/>
        </w:rPr>
        <w:t xml:space="preserve"> See Royal College of General Practitioners, Royal College of Paediatrics and Child Health, Royal College of Psychiatrists and the UK Faculty of Public Health, </w:t>
      </w:r>
      <w:hyperlink r:id="rId5" w:history="1">
        <w:r w:rsidR="4FE6E666" w:rsidRPr="00CC749C">
          <w:rPr>
            <w:rStyle w:val="Hyperlink"/>
            <w:rFonts w:cs="Arial"/>
          </w:rPr>
          <w:t>Intercollegiate Briefing Paper:   Significant Harm - the effects of administrative detention on the health of children, young people and their families</w:t>
        </w:r>
      </w:hyperlink>
      <w:r w:rsidR="4FE6E666" w:rsidRPr="00CC749C">
        <w:rPr>
          <w:rFonts w:cs="Arial"/>
        </w:rPr>
        <w:t xml:space="preserve">, December 2009. The UN body charged with overseeing implementation of the UNCRC has called for all child immigration detention to be ‘forbidden by law and such prohibition should be fully implemented in practice’. See EHRC </w:t>
      </w:r>
      <w:hyperlink r:id="rId6">
        <w:r w:rsidR="4FE6E666" w:rsidRPr="00CC749C">
          <w:rPr>
            <w:rStyle w:val="Hyperlink"/>
            <w:rFonts w:eastAsia="Arial" w:cs="Arial"/>
          </w:rPr>
          <w:t>Submission to the UN Committee on the Rights of the Child: Children’s rights in Great Britain</w:t>
        </w:r>
      </w:hyperlink>
      <w:r w:rsidR="4FE6E666" w:rsidRPr="00CC749C">
        <w:rPr>
          <w:rFonts w:eastAsia="Arial" w:cs="Arial"/>
        </w:rPr>
        <w:t>, December 2022</w:t>
      </w:r>
      <w:r w:rsidR="0084445F" w:rsidRPr="00CC749C">
        <w:rPr>
          <w:rFonts w:eastAsia="Arial" w:cs="Arial"/>
        </w:rPr>
        <w:t>.</w:t>
      </w:r>
    </w:p>
  </w:footnote>
  <w:footnote w:id="14">
    <w:p w14:paraId="7EF4967F" w14:textId="2D9597E0" w:rsidR="00FD5130" w:rsidRPr="00CC749C" w:rsidRDefault="00FD5130" w:rsidP="00FD5130">
      <w:pPr>
        <w:pStyle w:val="FootnoteText"/>
        <w:rPr>
          <w:rFonts w:cs="Arial"/>
        </w:rPr>
      </w:pPr>
      <w:r w:rsidRPr="00CC749C">
        <w:rPr>
          <w:rStyle w:val="FootnoteReference"/>
          <w:rFonts w:cs="Arial"/>
        </w:rPr>
        <w:footnoteRef/>
      </w:r>
      <w:r w:rsidRPr="00CC749C">
        <w:rPr>
          <w:rFonts w:cs="Arial"/>
        </w:rPr>
        <w:t xml:space="preserve"> The Explanatory Notes to the Bill state (at para 17) that: </w:t>
      </w:r>
      <w:r w:rsidR="009A073B" w:rsidRPr="00CC749C">
        <w:rPr>
          <w:rFonts w:cs="Arial"/>
        </w:rPr>
        <w:t>‘</w:t>
      </w:r>
      <w:r w:rsidRPr="00CC749C">
        <w:rPr>
          <w:rFonts w:cs="Arial"/>
        </w:rPr>
        <w:t>As a matter of current policy this power will only be exercised in limited circumstances ahead of them reaching adulthood, such as for the purposes of family reunion or where removal is to a safe country of origin.</w:t>
      </w:r>
      <w:r w:rsidR="009A073B" w:rsidRPr="00CC749C">
        <w:rPr>
          <w:rFonts w:cs="Arial"/>
        </w:rPr>
        <w:t>’</w:t>
      </w:r>
      <w:r w:rsidRPr="00CC749C">
        <w:rPr>
          <w:rFonts w:cs="Arial"/>
        </w:rPr>
        <w:t xml:space="preserve"> </w:t>
      </w:r>
    </w:p>
  </w:footnote>
  <w:footnote w:id="15">
    <w:p w14:paraId="083E72DD" w14:textId="6B960A64" w:rsidR="00FD5130" w:rsidRPr="00CC749C" w:rsidRDefault="00FD5130" w:rsidP="00FD5130">
      <w:pPr>
        <w:pStyle w:val="FootnoteText"/>
        <w:rPr>
          <w:rFonts w:cs="Arial"/>
        </w:rPr>
      </w:pPr>
      <w:r w:rsidRPr="00CC749C">
        <w:rPr>
          <w:rStyle w:val="FootnoteReference"/>
          <w:rFonts w:cs="Arial"/>
        </w:rPr>
        <w:footnoteRef/>
      </w:r>
      <w:r w:rsidR="4FE6E666" w:rsidRPr="00CC749C">
        <w:rPr>
          <w:rFonts w:cs="Arial"/>
        </w:rPr>
        <w:t xml:space="preserve"> </w:t>
      </w:r>
      <w:r w:rsidR="003C0EC5" w:rsidRPr="00CC749C">
        <w:rPr>
          <w:rFonts w:cs="Arial"/>
        </w:rPr>
        <w:t>S.17 of t</w:t>
      </w:r>
      <w:r w:rsidR="006D3EB9" w:rsidRPr="00CC749C">
        <w:rPr>
          <w:rFonts w:cs="Arial"/>
        </w:rPr>
        <w:t>he</w:t>
      </w:r>
      <w:r w:rsidR="4FE6E666" w:rsidRPr="00CC749C">
        <w:rPr>
          <w:rFonts w:cs="Arial"/>
        </w:rPr>
        <w:t xml:space="preserve"> Children Act 1989</w:t>
      </w:r>
      <w:r w:rsidR="003C0EC5" w:rsidRPr="00CC749C">
        <w:rPr>
          <w:rFonts w:cs="Arial"/>
        </w:rPr>
        <w:t xml:space="preserve"> </w:t>
      </w:r>
      <w:r w:rsidR="4FE6E666" w:rsidRPr="00CC749C">
        <w:rPr>
          <w:rFonts w:cs="Arial"/>
        </w:rPr>
        <w:t xml:space="preserve">places a legal duty on local authorities in England to safeguard and promote the welfare of children in their area. The Children’s Commissioner has stated </w:t>
      </w:r>
      <w:r w:rsidR="00CF546B" w:rsidRPr="00CC749C">
        <w:rPr>
          <w:rFonts w:cs="Arial"/>
        </w:rPr>
        <w:t xml:space="preserve">that </w:t>
      </w:r>
      <w:r w:rsidR="4FE6E666" w:rsidRPr="00CC749C">
        <w:rPr>
          <w:rFonts w:cs="Arial"/>
        </w:rPr>
        <w:t>she is ‘deeply worried about formalising the role of the Home Office as the provider of accommodation for these children’ and that ‘hotel accommodation, run by the Home Office</w:t>
      </w:r>
      <w:r w:rsidR="00CF546B" w:rsidRPr="00CC749C">
        <w:rPr>
          <w:rFonts w:cs="Arial"/>
        </w:rPr>
        <w:t>,</w:t>
      </w:r>
      <w:r w:rsidR="4FE6E666" w:rsidRPr="00CC749C">
        <w:rPr>
          <w:rFonts w:cs="Arial"/>
        </w:rPr>
        <w:t xml:space="preserve"> is not appropriate for children on a long-term </w:t>
      </w:r>
      <w:proofErr w:type="gramStart"/>
      <w:r w:rsidR="4FE6E666" w:rsidRPr="00CC749C">
        <w:rPr>
          <w:rFonts w:cs="Arial"/>
        </w:rPr>
        <w:t>basis’</w:t>
      </w:r>
      <w:proofErr w:type="gramEnd"/>
      <w:r w:rsidR="4FE6E666" w:rsidRPr="00CC749C">
        <w:rPr>
          <w:rFonts w:cs="Arial"/>
        </w:rPr>
        <w:t xml:space="preserve">. See Children’s Commissioner, </w:t>
      </w:r>
      <w:hyperlink r:id="rId7">
        <w:r w:rsidR="4FE6E666" w:rsidRPr="00CC749C">
          <w:rPr>
            <w:rStyle w:val="Hyperlink"/>
            <w:rFonts w:cs="Arial"/>
          </w:rPr>
          <w:t>Letter to the Home Secretary on the Illegal Migration Bill</w:t>
        </w:r>
      </w:hyperlink>
      <w:r w:rsidR="4FE6E666" w:rsidRPr="00CC749C">
        <w:rPr>
          <w:rFonts w:cs="Arial"/>
        </w:rPr>
        <w:t xml:space="preserve">, 13 March 2023, accessed 21 March 2023; and Children’s Commissioner, </w:t>
      </w:r>
      <w:hyperlink r:id="rId8">
        <w:r w:rsidR="4FE6E666" w:rsidRPr="00CC749C">
          <w:rPr>
            <w:rStyle w:val="Hyperlink"/>
            <w:rFonts w:cs="Arial"/>
          </w:rPr>
          <w:t>Letter to the Joint Committee on Human Rights (JCHR)</w:t>
        </w:r>
      </w:hyperlink>
      <w:r w:rsidR="4FE6E666" w:rsidRPr="00CC749C">
        <w:rPr>
          <w:rFonts w:cs="Arial"/>
        </w:rPr>
        <w:t>, 23 February 2023, accessed 21 March 2023.</w:t>
      </w:r>
    </w:p>
  </w:footnote>
  <w:footnote w:id="16">
    <w:p w14:paraId="5EC92AFA" w14:textId="471CCC75" w:rsidR="00FD5130" w:rsidRPr="00CC749C" w:rsidRDefault="00FD5130" w:rsidP="00FD5130">
      <w:pPr>
        <w:pStyle w:val="FootnoteText"/>
        <w:rPr>
          <w:rFonts w:cs="Arial"/>
        </w:rPr>
      </w:pPr>
      <w:r w:rsidRPr="00CC749C">
        <w:rPr>
          <w:rStyle w:val="FootnoteReference"/>
          <w:rFonts w:cs="Arial"/>
        </w:rPr>
        <w:footnoteRef/>
      </w:r>
      <w:r w:rsidRPr="00CC749C">
        <w:rPr>
          <w:rStyle w:val="FootnoteReference"/>
          <w:rFonts w:eastAsia="Arial" w:cs="Arial"/>
        </w:rPr>
        <w:t xml:space="preserve"> </w:t>
      </w:r>
      <w:r w:rsidRPr="00CC749C">
        <w:t>This</w:t>
      </w:r>
      <w:r w:rsidRPr="00CC749C">
        <w:rPr>
          <w:rFonts w:eastAsia="Arial" w:cs="Arial"/>
        </w:rPr>
        <w:t xml:space="preserve"> was the case as of 23 January 2023, as confirmed by Lord Murray of </w:t>
      </w:r>
      <w:proofErr w:type="spellStart"/>
      <w:r w:rsidRPr="00CC749C">
        <w:rPr>
          <w:rFonts w:eastAsia="Arial" w:cs="Arial"/>
        </w:rPr>
        <w:t>Blidworth</w:t>
      </w:r>
      <w:proofErr w:type="spellEnd"/>
      <w:r w:rsidRPr="00CC749C">
        <w:rPr>
          <w:rFonts w:eastAsia="Arial" w:cs="Arial"/>
        </w:rPr>
        <w:t xml:space="preserve">. See comments in Hansard at </w:t>
      </w:r>
      <w:hyperlink r:id="rId9" w:anchor="contribution-1AAD0305-EAFF-4D71-8CD6-90AB2B7953DA" w:history="1">
        <w:r w:rsidRPr="00CC749C">
          <w:rPr>
            <w:rStyle w:val="Hyperlink"/>
            <w:rFonts w:cs="Arial"/>
          </w:rPr>
          <w:t>https://hansard.parliament.uk/Lords/2023-01-23/debates/2BEF91B6-389B-46E4-86EF-C93331267E9C/ChildrenSeekingAsylumSafeguarding?highlight=children%20missing#contribution-1AAD0305-EAFF-4D71-8CD6-90AB2B7953DA</w:t>
        </w:r>
      </w:hyperlink>
      <w:r w:rsidR="003C0EC5" w:rsidRPr="00CC749C">
        <w:rPr>
          <w:rStyle w:val="Hyperlink"/>
          <w:rFonts w:cs="Arial"/>
          <w:u w:val="none"/>
        </w:rPr>
        <w:t>.</w:t>
      </w:r>
      <w:r w:rsidRPr="00CC749C">
        <w:rPr>
          <w:rFonts w:eastAsia="Arial" w:cs="Arial"/>
        </w:rPr>
        <w:t xml:space="preserve"> </w:t>
      </w:r>
    </w:p>
  </w:footnote>
  <w:footnote w:id="17">
    <w:p w14:paraId="6682967B" w14:textId="0C975A5E" w:rsidR="00FD5130" w:rsidRPr="00CC749C" w:rsidRDefault="00FD5130" w:rsidP="00FD5130">
      <w:pPr>
        <w:pStyle w:val="FootnoteText"/>
        <w:rPr>
          <w:rFonts w:cs="Arial"/>
        </w:rPr>
      </w:pPr>
      <w:r w:rsidRPr="00CC749C">
        <w:rPr>
          <w:rStyle w:val="FootnoteReference"/>
          <w:rFonts w:cs="Arial"/>
        </w:rPr>
        <w:footnoteRef/>
      </w:r>
      <w:r w:rsidRPr="00CC749C">
        <w:rPr>
          <w:rFonts w:cs="Arial"/>
        </w:rPr>
        <w:t xml:space="preserve"> EHRC, </w:t>
      </w:r>
      <w:hyperlink r:id="rId10" w:history="1">
        <w:r w:rsidRPr="00CC749C">
          <w:rPr>
            <w:rStyle w:val="Hyperlink"/>
            <w:rFonts w:cs="Arial"/>
          </w:rPr>
          <w:t>Response following High Court judgment on AAA and others -v- Secretary of State for the Home Department</w:t>
        </w:r>
      </w:hyperlink>
      <w:r w:rsidRPr="00CC749C">
        <w:rPr>
          <w:rFonts w:cs="Arial"/>
        </w:rPr>
        <w:t>, 19 January 2023</w:t>
      </w:r>
      <w:r w:rsidR="0084445F" w:rsidRPr="00CC749C">
        <w:rPr>
          <w:rFonts w:cs="Arial"/>
        </w:rPr>
        <w:t>.</w:t>
      </w:r>
      <w:r w:rsidRPr="00CC749C">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C937" w14:textId="77777777" w:rsidR="005101DA" w:rsidRDefault="005101DA" w:rsidP="00670143">
    <w:pPr>
      <w:pStyle w:val="Header"/>
      <w:spacing w:line="240" w:lineRule="auto"/>
      <w:rPr>
        <w:sz w:val="16"/>
        <w:szCs w:val="16"/>
      </w:rPr>
    </w:pPr>
  </w:p>
  <w:p w14:paraId="1D7C0E36" w14:textId="77777777" w:rsidR="005101DA" w:rsidRDefault="005101DA" w:rsidP="00670143">
    <w:pPr>
      <w:pStyle w:val="Header"/>
      <w:spacing w:line="240" w:lineRule="auto"/>
      <w:rPr>
        <w:sz w:val="16"/>
        <w:szCs w:val="16"/>
      </w:rPr>
    </w:pPr>
  </w:p>
  <w:p w14:paraId="3B39EF2E" w14:textId="77777777" w:rsidR="005101DA" w:rsidRPr="00063FCE" w:rsidRDefault="005101DA" w:rsidP="00670143">
    <w:pPr>
      <w:pStyle w:val="Heade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C429" w14:textId="77777777" w:rsidR="00B33616" w:rsidRPr="00B33616" w:rsidRDefault="00B33616" w:rsidP="00B33616">
    <w:pPr>
      <w:pStyle w:val="Header"/>
      <w:jc w:val="right"/>
      <w:rPr>
        <w:color w:val="0000FF"/>
        <w:sz w:val="16"/>
        <w:szCs w:val="16"/>
        <w:u w:val="single"/>
      </w:rPr>
    </w:pPr>
  </w:p>
  <w:p w14:paraId="48FC4730" w14:textId="77777777" w:rsidR="002C1949" w:rsidRDefault="002C1949">
    <w:pPr>
      <w:pStyle w:val="Header"/>
    </w:pPr>
  </w:p>
  <w:p w14:paraId="1143E4AA" w14:textId="77777777" w:rsidR="00B33616" w:rsidRDefault="00B33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7BAF" w14:textId="77777777" w:rsidR="00EB0C96" w:rsidRDefault="00011932" w:rsidP="00EB0C96">
    <w:pPr>
      <w:pStyle w:val="Header"/>
      <w:jc w:val="right"/>
    </w:pPr>
    <w:r>
      <w:rPr>
        <w:noProof/>
        <w:lang w:eastAsia="en-GB"/>
      </w:rPr>
      <w:drawing>
        <wp:inline distT="0" distB="0" distL="0" distR="0" wp14:anchorId="047DD0DE" wp14:editId="69C28D24">
          <wp:extent cx="2214562" cy="918845"/>
          <wp:effectExtent l="0" t="0" r="0" b="0"/>
          <wp:docPr id="1" name="Picture 1" title="Equality and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_Logo_CORE_Black_RGB.png"/>
                  <pic:cNvPicPr/>
                </pic:nvPicPr>
                <pic:blipFill rotWithShape="1">
                  <a:blip r:embed="rId1" cstate="print">
                    <a:extLst>
                      <a:ext uri="{28A0092B-C50C-407E-A947-70E740481C1C}">
                        <a14:useLocalDpi xmlns:a14="http://schemas.microsoft.com/office/drawing/2010/main" val="0"/>
                      </a:ext>
                    </a:extLst>
                  </a:blip>
                  <a:srcRect r="7717"/>
                  <a:stretch/>
                </pic:blipFill>
                <pic:spPr bwMode="auto">
                  <a:xfrm>
                    <a:off x="0" y="0"/>
                    <a:ext cx="2242763" cy="930546"/>
                  </a:xfrm>
                  <a:prstGeom prst="rect">
                    <a:avLst/>
                  </a:prstGeom>
                  <a:ln>
                    <a:noFill/>
                  </a:ln>
                  <a:extLst>
                    <a:ext uri="{53640926-AAD7-44D8-BBD7-CCE9431645EC}">
                      <a14:shadowObscured xmlns:a14="http://schemas.microsoft.com/office/drawing/2010/main"/>
                    </a:ext>
                  </a:extLst>
                </pic:spPr>
              </pic:pic>
            </a:graphicData>
          </a:graphic>
        </wp:inline>
      </w:drawing>
    </w:r>
  </w:p>
  <w:p w14:paraId="7DAAC136" w14:textId="77777777" w:rsidR="00534703" w:rsidRDefault="00534703" w:rsidP="00EB0C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74C"/>
    <w:multiLevelType w:val="hybridMultilevel"/>
    <w:tmpl w:val="33F45F50"/>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95E0A"/>
    <w:multiLevelType w:val="hybridMultilevel"/>
    <w:tmpl w:val="E0F0F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D7238"/>
    <w:multiLevelType w:val="hybridMultilevel"/>
    <w:tmpl w:val="26ACE19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C104A1"/>
    <w:multiLevelType w:val="hybridMultilevel"/>
    <w:tmpl w:val="2FA63F8C"/>
    <w:lvl w:ilvl="0" w:tplc="C1349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D5860"/>
    <w:multiLevelType w:val="hybridMultilevel"/>
    <w:tmpl w:val="5B0A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35C27"/>
    <w:multiLevelType w:val="hybridMultilevel"/>
    <w:tmpl w:val="8808302A"/>
    <w:lvl w:ilvl="0" w:tplc="4252B6C4">
      <w:start w:val="1"/>
      <w:numFmt w:val="bullet"/>
      <w:lvlText w:val=""/>
      <w:lvlJc w:val="left"/>
      <w:pPr>
        <w:ind w:left="720" w:hanging="360"/>
      </w:pPr>
      <w:rPr>
        <w:rFonts w:ascii="Symbol" w:hAnsi="Symbol" w:hint="default"/>
      </w:rPr>
    </w:lvl>
    <w:lvl w:ilvl="1" w:tplc="26AE38D4">
      <w:start w:val="1"/>
      <w:numFmt w:val="bullet"/>
      <w:lvlText w:val="o"/>
      <w:lvlJc w:val="left"/>
      <w:pPr>
        <w:ind w:left="1440" w:hanging="360"/>
      </w:pPr>
      <w:rPr>
        <w:rFonts w:ascii="Courier New" w:hAnsi="Courier New" w:hint="default"/>
      </w:rPr>
    </w:lvl>
    <w:lvl w:ilvl="2" w:tplc="9518281C">
      <w:start w:val="1"/>
      <w:numFmt w:val="bullet"/>
      <w:lvlText w:val=""/>
      <w:lvlJc w:val="left"/>
      <w:pPr>
        <w:ind w:left="2160" w:hanging="360"/>
      </w:pPr>
      <w:rPr>
        <w:rFonts w:ascii="Wingdings" w:hAnsi="Wingdings" w:hint="default"/>
      </w:rPr>
    </w:lvl>
    <w:lvl w:ilvl="3" w:tplc="1BB43550">
      <w:start w:val="1"/>
      <w:numFmt w:val="bullet"/>
      <w:lvlText w:val=""/>
      <w:lvlJc w:val="left"/>
      <w:pPr>
        <w:ind w:left="2880" w:hanging="360"/>
      </w:pPr>
      <w:rPr>
        <w:rFonts w:ascii="Symbol" w:hAnsi="Symbol" w:hint="default"/>
      </w:rPr>
    </w:lvl>
    <w:lvl w:ilvl="4" w:tplc="A00437D6">
      <w:start w:val="1"/>
      <w:numFmt w:val="bullet"/>
      <w:lvlText w:val="o"/>
      <w:lvlJc w:val="left"/>
      <w:pPr>
        <w:ind w:left="3600" w:hanging="360"/>
      </w:pPr>
      <w:rPr>
        <w:rFonts w:ascii="Courier New" w:hAnsi="Courier New" w:hint="default"/>
      </w:rPr>
    </w:lvl>
    <w:lvl w:ilvl="5" w:tplc="7A78C332">
      <w:start w:val="1"/>
      <w:numFmt w:val="bullet"/>
      <w:lvlText w:val=""/>
      <w:lvlJc w:val="left"/>
      <w:pPr>
        <w:ind w:left="4320" w:hanging="360"/>
      </w:pPr>
      <w:rPr>
        <w:rFonts w:ascii="Wingdings" w:hAnsi="Wingdings" w:hint="default"/>
      </w:rPr>
    </w:lvl>
    <w:lvl w:ilvl="6" w:tplc="05D61FCC">
      <w:start w:val="1"/>
      <w:numFmt w:val="bullet"/>
      <w:lvlText w:val=""/>
      <w:lvlJc w:val="left"/>
      <w:pPr>
        <w:ind w:left="5040" w:hanging="360"/>
      </w:pPr>
      <w:rPr>
        <w:rFonts w:ascii="Symbol" w:hAnsi="Symbol" w:hint="default"/>
      </w:rPr>
    </w:lvl>
    <w:lvl w:ilvl="7" w:tplc="36A0EB04">
      <w:start w:val="1"/>
      <w:numFmt w:val="bullet"/>
      <w:lvlText w:val="o"/>
      <w:lvlJc w:val="left"/>
      <w:pPr>
        <w:ind w:left="5760" w:hanging="360"/>
      </w:pPr>
      <w:rPr>
        <w:rFonts w:ascii="Courier New" w:hAnsi="Courier New" w:hint="default"/>
      </w:rPr>
    </w:lvl>
    <w:lvl w:ilvl="8" w:tplc="B0E4CE98">
      <w:start w:val="1"/>
      <w:numFmt w:val="bullet"/>
      <w:lvlText w:val=""/>
      <w:lvlJc w:val="left"/>
      <w:pPr>
        <w:ind w:left="6480" w:hanging="360"/>
      </w:pPr>
      <w:rPr>
        <w:rFonts w:ascii="Wingdings" w:hAnsi="Wingdings" w:hint="default"/>
      </w:rPr>
    </w:lvl>
  </w:abstractNum>
  <w:abstractNum w:abstractNumId="6" w15:restartNumberingAfterBreak="0">
    <w:nsid w:val="26DD2B7A"/>
    <w:multiLevelType w:val="hybridMultilevel"/>
    <w:tmpl w:val="5F50D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2F3F9E"/>
    <w:multiLevelType w:val="hybridMultilevel"/>
    <w:tmpl w:val="C6FC3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52EF6"/>
    <w:multiLevelType w:val="hybridMultilevel"/>
    <w:tmpl w:val="AF90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C0CE3"/>
    <w:multiLevelType w:val="hybridMultilevel"/>
    <w:tmpl w:val="B2EA3CBC"/>
    <w:lvl w:ilvl="0" w:tplc="2A289B42">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nil2"/>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A1AC6"/>
    <w:multiLevelType w:val="hybridMultilevel"/>
    <w:tmpl w:val="2CB20266"/>
    <w:lvl w:ilvl="0" w:tplc="777A0B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A0F8D"/>
    <w:multiLevelType w:val="hybridMultilevel"/>
    <w:tmpl w:val="E10A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48000"/>
    <w:multiLevelType w:val="hybridMultilevel"/>
    <w:tmpl w:val="17E2B294"/>
    <w:lvl w:ilvl="0" w:tplc="8C74D686">
      <w:start w:val="1"/>
      <w:numFmt w:val="bullet"/>
      <w:lvlText w:val=""/>
      <w:lvlJc w:val="left"/>
      <w:pPr>
        <w:ind w:left="720" w:hanging="360"/>
      </w:pPr>
      <w:rPr>
        <w:rFonts w:ascii="Symbol" w:hAnsi="Symbol" w:hint="default"/>
      </w:rPr>
    </w:lvl>
    <w:lvl w:ilvl="1" w:tplc="8ED4C6EA">
      <w:start w:val="1"/>
      <w:numFmt w:val="bullet"/>
      <w:lvlText w:val="o"/>
      <w:lvlJc w:val="left"/>
      <w:pPr>
        <w:ind w:left="1440" w:hanging="360"/>
      </w:pPr>
      <w:rPr>
        <w:rFonts w:ascii="Courier New" w:hAnsi="Courier New" w:hint="default"/>
      </w:rPr>
    </w:lvl>
    <w:lvl w:ilvl="2" w:tplc="83C24A32">
      <w:start w:val="1"/>
      <w:numFmt w:val="bullet"/>
      <w:lvlText w:val=""/>
      <w:lvlJc w:val="left"/>
      <w:pPr>
        <w:ind w:left="2160" w:hanging="360"/>
      </w:pPr>
      <w:rPr>
        <w:rFonts w:ascii="Wingdings" w:hAnsi="Wingdings" w:hint="default"/>
      </w:rPr>
    </w:lvl>
    <w:lvl w:ilvl="3" w:tplc="E28E1D10">
      <w:start w:val="1"/>
      <w:numFmt w:val="bullet"/>
      <w:lvlText w:val=""/>
      <w:lvlJc w:val="left"/>
      <w:pPr>
        <w:ind w:left="2880" w:hanging="360"/>
      </w:pPr>
      <w:rPr>
        <w:rFonts w:ascii="Symbol" w:hAnsi="Symbol" w:hint="default"/>
      </w:rPr>
    </w:lvl>
    <w:lvl w:ilvl="4" w:tplc="4314D880">
      <w:start w:val="1"/>
      <w:numFmt w:val="bullet"/>
      <w:lvlText w:val="o"/>
      <w:lvlJc w:val="left"/>
      <w:pPr>
        <w:ind w:left="3600" w:hanging="360"/>
      </w:pPr>
      <w:rPr>
        <w:rFonts w:ascii="Courier New" w:hAnsi="Courier New" w:hint="default"/>
      </w:rPr>
    </w:lvl>
    <w:lvl w:ilvl="5" w:tplc="55FCFBDA">
      <w:start w:val="1"/>
      <w:numFmt w:val="bullet"/>
      <w:lvlText w:val=""/>
      <w:lvlJc w:val="left"/>
      <w:pPr>
        <w:ind w:left="4320" w:hanging="360"/>
      </w:pPr>
      <w:rPr>
        <w:rFonts w:ascii="Wingdings" w:hAnsi="Wingdings" w:hint="default"/>
      </w:rPr>
    </w:lvl>
    <w:lvl w:ilvl="6" w:tplc="89449814">
      <w:start w:val="1"/>
      <w:numFmt w:val="bullet"/>
      <w:lvlText w:val=""/>
      <w:lvlJc w:val="left"/>
      <w:pPr>
        <w:ind w:left="5040" w:hanging="360"/>
      </w:pPr>
      <w:rPr>
        <w:rFonts w:ascii="Symbol" w:hAnsi="Symbol" w:hint="default"/>
      </w:rPr>
    </w:lvl>
    <w:lvl w:ilvl="7" w:tplc="DFC4E2BC">
      <w:start w:val="1"/>
      <w:numFmt w:val="bullet"/>
      <w:lvlText w:val="o"/>
      <w:lvlJc w:val="left"/>
      <w:pPr>
        <w:ind w:left="5760" w:hanging="360"/>
      </w:pPr>
      <w:rPr>
        <w:rFonts w:ascii="Courier New" w:hAnsi="Courier New" w:hint="default"/>
      </w:rPr>
    </w:lvl>
    <w:lvl w:ilvl="8" w:tplc="E1340DA2">
      <w:start w:val="1"/>
      <w:numFmt w:val="bullet"/>
      <w:lvlText w:val=""/>
      <w:lvlJc w:val="left"/>
      <w:pPr>
        <w:ind w:left="6480" w:hanging="360"/>
      </w:pPr>
      <w:rPr>
        <w:rFonts w:ascii="Wingdings" w:hAnsi="Wingdings" w:hint="default"/>
      </w:rPr>
    </w:lvl>
  </w:abstractNum>
  <w:abstractNum w:abstractNumId="14" w15:restartNumberingAfterBreak="0">
    <w:nsid w:val="5F4644D9"/>
    <w:multiLevelType w:val="hybridMultilevel"/>
    <w:tmpl w:val="71B0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F7DEE"/>
    <w:multiLevelType w:val="hybridMultilevel"/>
    <w:tmpl w:val="CCD6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C5214"/>
    <w:multiLevelType w:val="hybridMultilevel"/>
    <w:tmpl w:val="4274DA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B720B8"/>
    <w:multiLevelType w:val="hybridMultilevel"/>
    <w:tmpl w:val="F230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009F8"/>
    <w:multiLevelType w:val="hybridMultilevel"/>
    <w:tmpl w:val="3BE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62CFF"/>
    <w:multiLevelType w:val="hybridMultilevel"/>
    <w:tmpl w:val="4658298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151C94"/>
    <w:multiLevelType w:val="hybridMultilevel"/>
    <w:tmpl w:val="CA48E40A"/>
    <w:lvl w:ilvl="0" w:tplc="10DE8B18">
      <w:start w:val="1"/>
      <w:numFmt w:val="bullet"/>
      <w:pStyle w:val="nil1"/>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FEDDB8"/>
    <w:multiLevelType w:val="hybridMultilevel"/>
    <w:tmpl w:val="FFFFFFFF"/>
    <w:lvl w:ilvl="0" w:tplc="8882456C">
      <w:start w:val="1"/>
      <w:numFmt w:val="bullet"/>
      <w:lvlText w:val=""/>
      <w:lvlJc w:val="left"/>
      <w:pPr>
        <w:ind w:left="720" w:hanging="360"/>
      </w:pPr>
      <w:rPr>
        <w:rFonts w:ascii="Symbol" w:hAnsi="Symbol" w:hint="default"/>
      </w:rPr>
    </w:lvl>
    <w:lvl w:ilvl="1" w:tplc="A64E6F36">
      <w:start w:val="1"/>
      <w:numFmt w:val="bullet"/>
      <w:lvlText w:val="o"/>
      <w:lvlJc w:val="left"/>
      <w:pPr>
        <w:ind w:left="1440" w:hanging="360"/>
      </w:pPr>
      <w:rPr>
        <w:rFonts w:ascii="&quot;Courier New&quot;" w:hAnsi="&quot;Courier New&quot;" w:hint="default"/>
      </w:rPr>
    </w:lvl>
    <w:lvl w:ilvl="2" w:tplc="F19A5422">
      <w:start w:val="1"/>
      <w:numFmt w:val="bullet"/>
      <w:lvlText w:val=""/>
      <w:lvlJc w:val="left"/>
      <w:pPr>
        <w:ind w:left="2160" w:hanging="360"/>
      </w:pPr>
      <w:rPr>
        <w:rFonts w:ascii="Wingdings" w:hAnsi="Wingdings" w:hint="default"/>
      </w:rPr>
    </w:lvl>
    <w:lvl w:ilvl="3" w:tplc="07BADA7C">
      <w:start w:val="1"/>
      <w:numFmt w:val="bullet"/>
      <w:lvlText w:val=""/>
      <w:lvlJc w:val="left"/>
      <w:pPr>
        <w:ind w:left="2880" w:hanging="360"/>
      </w:pPr>
      <w:rPr>
        <w:rFonts w:ascii="Symbol" w:hAnsi="Symbol" w:hint="default"/>
      </w:rPr>
    </w:lvl>
    <w:lvl w:ilvl="4" w:tplc="703C3330">
      <w:start w:val="1"/>
      <w:numFmt w:val="bullet"/>
      <w:lvlText w:val="o"/>
      <w:lvlJc w:val="left"/>
      <w:pPr>
        <w:ind w:left="3600" w:hanging="360"/>
      </w:pPr>
      <w:rPr>
        <w:rFonts w:ascii="Courier New" w:hAnsi="Courier New" w:hint="default"/>
      </w:rPr>
    </w:lvl>
    <w:lvl w:ilvl="5" w:tplc="23AA7D34">
      <w:start w:val="1"/>
      <w:numFmt w:val="bullet"/>
      <w:lvlText w:val=""/>
      <w:lvlJc w:val="left"/>
      <w:pPr>
        <w:ind w:left="4320" w:hanging="360"/>
      </w:pPr>
      <w:rPr>
        <w:rFonts w:ascii="Wingdings" w:hAnsi="Wingdings" w:hint="default"/>
      </w:rPr>
    </w:lvl>
    <w:lvl w:ilvl="6" w:tplc="B42C9974">
      <w:start w:val="1"/>
      <w:numFmt w:val="bullet"/>
      <w:lvlText w:val=""/>
      <w:lvlJc w:val="left"/>
      <w:pPr>
        <w:ind w:left="5040" w:hanging="360"/>
      </w:pPr>
      <w:rPr>
        <w:rFonts w:ascii="Symbol" w:hAnsi="Symbol" w:hint="default"/>
      </w:rPr>
    </w:lvl>
    <w:lvl w:ilvl="7" w:tplc="93CED50C">
      <w:start w:val="1"/>
      <w:numFmt w:val="bullet"/>
      <w:lvlText w:val="o"/>
      <w:lvlJc w:val="left"/>
      <w:pPr>
        <w:ind w:left="5760" w:hanging="360"/>
      </w:pPr>
      <w:rPr>
        <w:rFonts w:ascii="Courier New" w:hAnsi="Courier New" w:hint="default"/>
      </w:rPr>
    </w:lvl>
    <w:lvl w:ilvl="8" w:tplc="A5F4EAB6">
      <w:start w:val="1"/>
      <w:numFmt w:val="bullet"/>
      <w:lvlText w:val=""/>
      <w:lvlJc w:val="left"/>
      <w:pPr>
        <w:ind w:left="6480" w:hanging="360"/>
      </w:pPr>
      <w:rPr>
        <w:rFonts w:ascii="Wingdings" w:hAnsi="Wingdings" w:hint="default"/>
      </w:rPr>
    </w:lvl>
  </w:abstractNum>
  <w:abstractNum w:abstractNumId="22" w15:restartNumberingAfterBreak="0">
    <w:nsid w:val="7FBD3BD3"/>
    <w:multiLevelType w:val="hybridMultilevel"/>
    <w:tmpl w:val="95F4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129695">
    <w:abstractNumId w:val="20"/>
  </w:num>
  <w:num w:numId="2" w16cid:durableId="1260523443">
    <w:abstractNumId w:val="10"/>
  </w:num>
  <w:num w:numId="3" w16cid:durableId="637492962">
    <w:abstractNumId w:val="11"/>
  </w:num>
  <w:num w:numId="4" w16cid:durableId="470514141">
    <w:abstractNumId w:val="17"/>
  </w:num>
  <w:num w:numId="5" w16cid:durableId="1989557202">
    <w:abstractNumId w:val="9"/>
  </w:num>
  <w:num w:numId="6" w16cid:durableId="1174491507">
    <w:abstractNumId w:val="4"/>
  </w:num>
  <w:num w:numId="7" w16cid:durableId="197132471">
    <w:abstractNumId w:val="8"/>
  </w:num>
  <w:num w:numId="8" w16cid:durableId="1161196861">
    <w:abstractNumId w:val="15"/>
  </w:num>
  <w:num w:numId="9" w16cid:durableId="1832403162">
    <w:abstractNumId w:val="18"/>
  </w:num>
  <w:num w:numId="10" w16cid:durableId="1082488779">
    <w:abstractNumId w:val="6"/>
  </w:num>
  <w:num w:numId="11" w16cid:durableId="1810974769">
    <w:abstractNumId w:val="22"/>
  </w:num>
  <w:num w:numId="12" w16cid:durableId="1465804594">
    <w:abstractNumId w:val="16"/>
  </w:num>
  <w:num w:numId="13" w16cid:durableId="924151504">
    <w:abstractNumId w:val="2"/>
  </w:num>
  <w:num w:numId="14" w16cid:durableId="664554501">
    <w:abstractNumId w:val="7"/>
  </w:num>
  <w:num w:numId="15" w16cid:durableId="1557857961">
    <w:abstractNumId w:val="0"/>
  </w:num>
  <w:num w:numId="16" w16cid:durableId="719743024">
    <w:abstractNumId w:val="1"/>
  </w:num>
  <w:num w:numId="17" w16cid:durableId="1639066407">
    <w:abstractNumId w:val="19"/>
  </w:num>
  <w:num w:numId="18" w16cid:durableId="1283001212">
    <w:abstractNumId w:val="3"/>
  </w:num>
  <w:num w:numId="19" w16cid:durableId="1505516374">
    <w:abstractNumId w:val="5"/>
  </w:num>
  <w:num w:numId="20" w16cid:durableId="1523323666">
    <w:abstractNumId w:val="13"/>
  </w:num>
  <w:num w:numId="21" w16cid:durableId="1272978385">
    <w:abstractNumId w:val="12"/>
  </w:num>
  <w:num w:numId="22" w16cid:durableId="846477937">
    <w:abstractNumId w:val="21"/>
  </w:num>
  <w:num w:numId="23" w16cid:durableId="158059739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2A"/>
    <w:rsid w:val="000007EE"/>
    <w:rsid w:val="00001576"/>
    <w:rsid w:val="000025A8"/>
    <w:rsid w:val="00003289"/>
    <w:rsid w:val="0000459C"/>
    <w:rsid w:val="00005749"/>
    <w:rsid w:val="0000589A"/>
    <w:rsid w:val="00006458"/>
    <w:rsid w:val="000067D2"/>
    <w:rsid w:val="0001157D"/>
    <w:rsid w:val="00011932"/>
    <w:rsid w:val="00012855"/>
    <w:rsid w:val="00012B23"/>
    <w:rsid w:val="0001335D"/>
    <w:rsid w:val="00014AAE"/>
    <w:rsid w:val="00017475"/>
    <w:rsid w:val="000217E8"/>
    <w:rsid w:val="00023B2B"/>
    <w:rsid w:val="00023B91"/>
    <w:rsid w:val="000250BF"/>
    <w:rsid w:val="000251EF"/>
    <w:rsid w:val="000263B7"/>
    <w:rsid w:val="00030593"/>
    <w:rsid w:val="00031FB6"/>
    <w:rsid w:val="00035EF4"/>
    <w:rsid w:val="000367A7"/>
    <w:rsid w:val="000370DF"/>
    <w:rsid w:val="00037CE7"/>
    <w:rsid w:val="00041D95"/>
    <w:rsid w:val="00042648"/>
    <w:rsid w:val="00043C0A"/>
    <w:rsid w:val="00046464"/>
    <w:rsid w:val="00046514"/>
    <w:rsid w:val="00046535"/>
    <w:rsid w:val="000474E1"/>
    <w:rsid w:val="00051830"/>
    <w:rsid w:val="00053B1C"/>
    <w:rsid w:val="00053F3E"/>
    <w:rsid w:val="00054D5E"/>
    <w:rsid w:val="00055164"/>
    <w:rsid w:val="000564F2"/>
    <w:rsid w:val="00057790"/>
    <w:rsid w:val="00057DCC"/>
    <w:rsid w:val="00060EDD"/>
    <w:rsid w:val="00065AB8"/>
    <w:rsid w:val="000661F4"/>
    <w:rsid w:val="000669C2"/>
    <w:rsid w:val="000670F0"/>
    <w:rsid w:val="000679B8"/>
    <w:rsid w:val="00067EDC"/>
    <w:rsid w:val="00070FE2"/>
    <w:rsid w:val="00071685"/>
    <w:rsid w:val="00072896"/>
    <w:rsid w:val="000751CC"/>
    <w:rsid w:val="000775A5"/>
    <w:rsid w:val="0007C116"/>
    <w:rsid w:val="0008044D"/>
    <w:rsid w:val="000807A4"/>
    <w:rsid w:val="00083287"/>
    <w:rsid w:val="0008404F"/>
    <w:rsid w:val="00084395"/>
    <w:rsid w:val="000845A8"/>
    <w:rsid w:val="0008460A"/>
    <w:rsid w:val="00084E73"/>
    <w:rsid w:val="00084F17"/>
    <w:rsid w:val="000905E3"/>
    <w:rsid w:val="00092D7D"/>
    <w:rsid w:val="0009598B"/>
    <w:rsid w:val="000A0016"/>
    <w:rsid w:val="000A04AA"/>
    <w:rsid w:val="000A157E"/>
    <w:rsid w:val="000A15AF"/>
    <w:rsid w:val="000A170E"/>
    <w:rsid w:val="000A3FFC"/>
    <w:rsid w:val="000A57B5"/>
    <w:rsid w:val="000B21C0"/>
    <w:rsid w:val="000B2E87"/>
    <w:rsid w:val="000B4BBB"/>
    <w:rsid w:val="000B6687"/>
    <w:rsid w:val="000B6E07"/>
    <w:rsid w:val="000B7575"/>
    <w:rsid w:val="000C0391"/>
    <w:rsid w:val="000C0893"/>
    <w:rsid w:val="000C1271"/>
    <w:rsid w:val="000C1CF3"/>
    <w:rsid w:val="000C3431"/>
    <w:rsid w:val="000C69E7"/>
    <w:rsid w:val="000C6C80"/>
    <w:rsid w:val="000C712B"/>
    <w:rsid w:val="000C7ED7"/>
    <w:rsid w:val="000D0C8D"/>
    <w:rsid w:val="000D2075"/>
    <w:rsid w:val="000D2B3D"/>
    <w:rsid w:val="000D3A69"/>
    <w:rsid w:val="000D627F"/>
    <w:rsid w:val="000E2B39"/>
    <w:rsid w:val="000E66C5"/>
    <w:rsid w:val="000E77DC"/>
    <w:rsid w:val="000E7C5F"/>
    <w:rsid w:val="000F0942"/>
    <w:rsid w:val="000F280B"/>
    <w:rsid w:val="000F3383"/>
    <w:rsid w:val="000F3AFD"/>
    <w:rsid w:val="000F42AD"/>
    <w:rsid w:val="000F4CCD"/>
    <w:rsid w:val="000F5E3C"/>
    <w:rsid w:val="0010069F"/>
    <w:rsid w:val="001007EE"/>
    <w:rsid w:val="00101844"/>
    <w:rsid w:val="00101AC5"/>
    <w:rsid w:val="00101CAA"/>
    <w:rsid w:val="00101D26"/>
    <w:rsid w:val="001028AD"/>
    <w:rsid w:val="0010309A"/>
    <w:rsid w:val="00103AD4"/>
    <w:rsid w:val="00105689"/>
    <w:rsid w:val="0010736D"/>
    <w:rsid w:val="001074D2"/>
    <w:rsid w:val="001075E5"/>
    <w:rsid w:val="001100B9"/>
    <w:rsid w:val="00113DFC"/>
    <w:rsid w:val="0012060F"/>
    <w:rsid w:val="00122C8E"/>
    <w:rsid w:val="00122FA9"/>
    <w:rsid w:val="00123FB2"/>
    <w:rsid w:val="00124B72"/>
    <w:rsid w:val="001254F9"/>
    <w:rsid w:val="00125737"/>
    <w:rsid w:val="00126132"/>
    <w:rsid w:val="0012613C"/>
    <w:rsid w:val="00126A0B"/>
    <w:rsid w:val="00126AE4"/>
    <w:rsid w:val="001335F5"/>
    <w:rsid w:val="0013411E"/>
    <w:rsid w:val="001351A6"/>
    <w:rsid w:val="00135937"/>
    <w:rsid w:val="001365A8"/>
    <w:rsid w:val="00140447"/>
    <w:rsid w:val="00142433"/>
    <w:rsid w:val="00142627"/>
    <w:rsid w:val="00142A0B"/>
    <w:rsid w:val="00142DD5"/>
    <w:rsid w:val="001434EB"/>
    <w:rsid w:val="00144CF6"/>
    <w:rsid w:val="00145B73"/>
    <w:rsid w:val="00146605"/>
    <w:rsid w:val="00147F34"/>
    <w:rsid w:val="00150C9D"/>
    <w:rsid w:val="0015219B"/>
    <w:rsid w:val="00152D3F"/>
    <w:rsid w:val="001558E9"/>
    <w:rsid w:val="0015610D"/>
    <w:rsid w:val="00156661"/>
    <w:rsid w:val="00157637"/>
    <w:rsid w:val="001577E0"/>
    <w:rsid w:val="00160D66"/>
    <w:rsid w:val="001628FA"/>
    <w:rsid w:val="00162DC4"/>
    <w:rsid w:val="001633BF"/>
    <w:rsid w:val="00165307"/>
    <w:rsid w:val="00167861"/>
    <w:rsid w:val="001701EA"/>
    <w:rsid w:val="00171B21"/>
    <w:rsid w:val="00172A6E"/>
    <w:rsid w:val="00173043"/>
    <w:rsid w:val="0017369D"/>
    <w:rsid w:val="0017482A"/>
    <w:rsid w:val="00175563"/>
    <w:rsid w:val="00176CD7"/>
    <w:rsid w:val="001853D0"/>
    <w:rsid w:val="001871A4"/>
    <w:rsid w:val="001909FB"/>
    <w:rsid w:val="001913E3"/>
    <w:rsid w:val="00192641"/>
    <w:rsid w:val="00193116"/>
    <w:rsid w:val="00193156"/>
    <w:rsid w:val="0019355A"/>
    <w:rsid w:val="001935BF"/>
    <w:rsid w:val="001952B0"/>
    <w:rsid w:val="00196A63"/>
    <w:rsid w:val="001A0B7D"/>
    <w:rsid w:val="001A10EF"/>
    <w:rsid w:val="001A23C9"/>
    <w:rsid w:val="001A36C8"/>
    <w:rsid w:val="001A3DE2"/>
    <w:rsid w:val="001A5369"/>
    <w:rsid w:val="001A5D0F"/>
    <w:rsid w:val="001A6690"/>
    <w:rsid w:val="001A791B"/>
    <w:rsid w:val="001B3087"/>
    <w:rsid w:val="001B3E62"/>
    <w:rsid w:val="001B497B"/>
    <w:rsid w:val="001B6B19"/>
    <w:rsid w:val="001B741A"/>
    <w:rsid w:val="001C0518"/>
    <w:rsid w:val="001C0CA7"/>
    <w:rsid w:val="001C19CF"/>
    <w:rsid w:val="001C1E3E"/>
    <w:rsid w:val="001C2D93"/>
    <w:rsid w:val="001C405E"/>
    <w:rsid w:val="001C4270"/>
    <w:rsid w:val="001C5359"/>
    <w:rsid w:val="001C74C4"/>
    <w:rsid w:val="001D1569"/>
    <w:rsid w:val="001D3FF6"/>
    <w:rsid w:val="001D4739"/>
    <w:rsid w:val="001D7828"/>
    <w:rsid w:val="001E013D"/>
    <w:rsid w:val="001E1789"/>
    <w:rsid w:val="001E1D51"/>
    <w:rsid w:val="001E1ED7"/>
    <w:rsid w:val="001E207C"/>
    <w:rsid w:val="001E45CD"/>
    <w:rsid w:val="001E4AAA"/>
    <w:rsid w:val="001E6548"/>
    <w:rsid w:val="001F2CCC"/>
    <w:rsid w:val="001F3808"/>
    <w:rsid w:val="001F5B4B"/>
    <w:rsid w:val="001F627E"/>
    <w:rsid w:val="001F6BC0"/>
    <w:rsid w:val="00200263"/>
    <w:rsid w:val="00201333"/>
    <w:rsid w:val="002030C3"/>
    <w:rsid w:val="00203337"/>
    <w:rsid w:val="00203C8F"/>
    <w:rsid w:val="00203F87"/>
    <w:rsid w:val="00204644"/>
    <w:rsid w:val="00204C5F"/>
    <w:rsid w:val="002051ED"/>
    <w:rsid w:val="00205C4A"/>
    <w:rsid w:val="00207576"/>
    <w:rsid w:val="00210514"/>
    <w:rsid w:val="002106F2"/>
    <w:rsid w:val="00210848"/>
    <w:rsid w:val="00210F95"/>
    <w:rsid w:val="002114A1"/>
    <w:rsid w:val="00212024"/>
    <w:rsid w:val="00214F8F"/>
    <w:rsid w:val="00215EE2"/>
    <w:rsid w:val="0021627D"/>
    <w:rsid w:val="002176D7"/>
    <w:rsid w:val="00217E4D"/>
    <w:rsid w:val="00222142"/>
    <w:rsid w:val="00223232"/>
    <w:rsid w:val="00223338"/>
    <w:rsid w:val="00223C8C"/>
    <w:rsid w:val="00226B82"/>
    <w:rsid w:val="00230306"/>
    <w:rsid w:val="002320CE"/>
    <w:rsid w:val="00234C2D"/>
    <w:rsid w:val="00236722"/>
    <w:rsid w:val="002403F5"/>
    <w:rsid w:val="00242978"/>
    <w:rsid w:val="002436B9"/>
    <w:rsid w:val="002451C7"/>
    <w:rsid w:val="00245FEC"/>
    <w:rsid w:val="00246DBC"/>
    <w:rsid w:val="002471C8"/>
    <w:rsid w:val="0025001D"/>
    <w:rsid w:val="002503ED"/>
    <w:rsid w:val="00252889"/>
    <w:rsid w:val="00252AA9"/>
    <w:rsid w:val="00253C47"/>
    <w:rsid w:val="00254332"/>
    <w:rsid w:val="00254809"/>
    <w:rsid w:val="002559C3"/>
    <w:rsid w:val="002560B1"/>
    <w:rsid w:val="002566E5"/>
    <w:rsid w:val="0026010F"/>
    <w:rsid w:val="002608DA"/>
    <w:rsid w:val="00260F18"/>
    <w:rsid w:val="00261700"/>
    <w:rsid w:val="0026226F"/>
    <w:rsid w:val="0026560D"/>
    <w:rsid w:val="00265A66"/>
    <w:rsid w:val="00266DB0"/>
    <w:rsid w:val="00272213"/>
    <w:rsid w:val="0027246D"/>
    <w:rsid w:val="00274479"/>
    <w:rsid w:val="00275526"/>
    <w:rsid w:val="00276062"/>
    <w:rsid w:val="00276257"/>
    <w:rsid w:val="0027696D"/>
    <w:rsid w:val="0028067B"/>
    <w:rsid w:val="00280A64"/>
    <w:rsid w:val="00281B25"/>
    <w:rsid w:val="00282AD5"/>
    <w:rsid w:val="00284791"/>
    <w:rsid w:val="002853C7"/>
    <w:rsid w:val="00286B49"/>
    <w:rsid w:val="0028755B"/>
    <w:rsid w:val="00287BC5"/>
    <w:rsid w:val="002907D6"/>
    <w:rsid w:val="002911A0"/>
    <w:rsid w:val="00291982"/>
    <w:rsid w:val="002954B0"/>
    <w:rsid w:val="00295B4C"/>
    <w:rsid w:val="002962C4"/>
    <w:rsid w:val="002962CE"/>
    <w:rsid w:val="00296B89"/>
    <w:rsid w:val="00296E9E"/>
    <w:rsid w:val="002A0485"/>
    <w:rsid w:val="002A1E2E"/>
    <w:rsid w:val="002A225B"/>
    <w:rsid w:val="002A4BCE"/>
    <w:rsid w:val="002A5D72"/>
    <w:rsid w:val="002A782A"/>
    <w:rsid w:val="002A799B"/>
    <w:rsid w:val="002B1BA5"/>
    <w:rsid w:val="002B2B81"/>
    <w:rsid w:val="002B449F"/>
    <w:rsid w:val="002B5531"/>
    <w:rsid w:val="002B592E"/>
    <w:rsid w:val="002B7877"/>
    <w:rsid w:val="002C0644"/>
    <w:rsid w:val="002C1949"/>
    <w:rsid w:val="002C35BF"/>
    <w:rsid w:val="002C3A03"/>
    <w:rsid w:val="002C540A"/>
    <w:rsid w:val="002C579E"/>
    <w:rsid w:val="002C6114"/>
    <w:rsid w:val="002C619C"/>
    <w:rsid w:val="002C6796"/>
    <w:rsid w:val="002D066A"/>
    <w:rsid w:val="002D0E75"/>
    <w:rsid w:val="002D47F4"/>
    <w:rsid w:val="002D534A"/>
    <w:rsid w:val="002D5689"/>
    <w:rsid w:val="002D69F2"/>
    <w:rsid w:val="002D7E3F"/>
    <w:rsid w:val="002E027C"/>
    <w:rsid w:val="002E179A"/>
    <w:rsid w:val="002E1CC2"/>
    <w:rsid w:val="002E298B"/>
    <w:rsid w:val="002E36F0"/>
    <w:rsid w:val="002E3F0C"/>
    <w:rsid w:val="002E43A8"/>
    <w:rsid w:val="002E55A9"/>
    <w:rsid w:val="002E5AAF"/>
    <w:rsid w:val="002E6208"/>
    <w:rsid w:val="002E6287"/>
    <w:rsid w:val="002E7492"/>
    <w:rsid w:val="002F3EC0"/>
    <w:rsid w:val="002F3F33"/>
    <w:rsid w:val="002F4927"/>
    <w:rsid w:val="002F4AE0"/>
    <w:rsid w:val="002F4D1E"/>
    <w:rsid w:val="00300A94"/>
    <w:rsid w:val="0030230B"/>
    <w:rsid w:val="00305D53"/>
    <w:rsid w:val="00312A85"/>
    <w:rsid w:val="003131A9"/>
    <w:rsid w:val="00313827"/>
    <w:rsid w:val="003140CC"/>
    <w:rsid w:val="00314FB0"/>
    <w:rsid w:val="00315AF3"/>
    <w:rsid w:val="00316316"/>
    <w:rsid w:val="00317D54"/>
    <w:rsid w:val="003202A2"/>
    <w:rsid w:val="00323F85"/>
    <w:rsid w:val="0032599E"/>
    <w:rsid w:val="003260D8"/>
    <w:rsid w:val="0032663B"/>
    <w:rsid w:val="00326819"/>
    <w:rsid w:val="003269F7"/>
    <w:rsid w:val="00327D38"/>
    <w:rsid w:val="00330A2D"/>
    <w:rsid w:val="003317B8"/>
    <w:rsid w:val="00331814"/>
    <w:rsid w:val="00332ADD"/>
    <w:rsid w:val="003334EE"/>
    <w:rsid w:val="00333DB5"/>
    <w:rsid w:val="00334DB4"/>
    <w:rsid w:val="00335708"/>
    <w:rsid w:val="003362B8"/>
    <w:rsid w:val="00337023"/>
    <w:rsid w:val="00337FD1"/>
    <w:rsid w:val="00340922"/>
    <w:rsid w:val="00343324"/>
    <w:rsid w:val="00343B07"/>
    <w:rsid w:val="00345427"/>
    <w:rsid w:val="00347477"/>
    <w:rsid w:val="003479CB"/>
    <w:rsid w:val="003509AA"/>
    <w:rsid w:val="00350FF2"/>
    <w:rsid w:val="00351AB1"/>
    <w:rsid w:val="00351AC4"/>
    <w:rsid w:val="00352D6E"/>
    <w:rsid w:val="003564E1"/>
    <w:rsid w:val="00356A29"/>
    <w:rsid w:val="00357CB1"/>
    <w:rsid w:val="003619D4"/>
    <w:rsid w:val="0036626C"/>
    <w:rsid w:val="00370E87"/>
    <w:rsid w:val="0037188F"/>
    <w:rsid w:val="00375482"/>
    <w:rsid w:val="00375E7E"/>
    <w:rsid w:val="003765AF"/>
    <w:rsid w:val="00376AEA"/>
    <w:rsid w:val="003807FD"/>
    <w:rsid w:val="003858D6"/>
    <w:rsid w:val="00386BE9"/>
    <w:rsid w:val="0038741B"/>
    <w:rsid w:val="003877CB"/>
    <w:rsid w:val="00393735"/>
    <w:rsid w:val="00393778"/>
    <w:rsid w:val="00394FE5"/>
    <w:rsid w:val="00395CAB"/>
    <w:rsid w:val="0039A3A2"/>
    <w:rsid w:val="003A05D1"/>
    <w:rsid w:val="003A11F8"/>
    <w:rsid w:val="003A1404"/>
    <w:rsid w:val="003A1BDC"/>
    <w:rsid w:val="003A1F7A"/>
    <w:rsid w:val="003A238C"/>
    <w:rsid w:val="003A328A"/>
    <w:rsid w:val="003A406C"/>
    <w:rsid w:val="003A43BF"/>
    <w:rsid w:val="003A6F80"/>
    <w:rsid w:val="003B0B71"/>
    <w:rsid w:val="003B0E37"/>
    <w:rsid w:val="003B3C7B"/>
    <w:rsid w:val="003B5ACD"/>
    <w:rsid w:val="003B5DD4"/>
    <w:rsid w:val="003B6C31"/>
    <w:rsid w:val="003B7CD8"/>
    <w:rsid w:val="003B7CE8"/>
    <w:rsid w:val="003C070B"/>
    <w:rsid w:val="003C0D3F"/>
    <w:rsid w:val="003C0EC5"/>
    <w:rsid w:val="003C2464"/>
    <w:rsid w:val="003C2A4A"/>
    <w:rsid w:val="003C36A7"/>
    <w:rsid w:val="003C47B8"/>
    <w:rsid w:val="003C521C"/>
    <w:rsid w:val="003C52A9"/>
    <w:rsid w:val="003C7DCD"/>
    <w:rsid w:val="003D1E1C"/>
    <w:rsid w:val="003D2363"/>
    <w:rsid w:val="003D2B46"/>
    <w:rsid w:val="003D2DB6"/>
    <w:rsid w:val="003D34CB"/>
    <w:rsid w:val="003D41BA"/>
    <w:rsid w:val="003D57B2"/>
    <w:rsid w:val="003D5A17"/>
    <w:rsid w:val="003E2E95"/>
    <w:rsid w:val="003E3ADD"/>
    <w:rsid w:val="003E525C"/>
    <w:rsid w:val="003E5B4C"/>
    <w:rsid w:val="003F01CC"/>
    <w:rsid w:val="003F3A74"/>
    <w:rsid w:val="003F459E"/>
    <w:rsid w:val="004012F8"/>
    <w:rsid w:val="00402DB9"/>
    <w:rsid w:val="00403843"/>
    <w:rsid w:val="004053BC"/>
    <w:rsid w:val="004073D1"/>
    <w:rsid w:val="00407DEB"/>
    <w:rsid w:val="00411AA3"/>
    <w:rsid w:val="004122D9"/>
    <w:rsid w:val="004130ED"/>
    <w:rsid w:val="004132BC"/>
    <w:rsid w:val="00415839"/>
    <w:rsid w:val="0041594D"/>
    <w:rsid w:val="004176AE"/>
    <w:rsid w:val="00420A52"/>
    <w:rsid w:val="004211D5"/>
    <w:rsid w:val="00424C2D"/>
    <w:rsid w:val="004261FA"/>
    <w:rsid w:val="00427FBE"/>
    <w:rsid w:val="00430BBE"/>
    <w:rsid w:val="00431069"/>
    <w:rsid w:val="00432284"/>
    <w:rsid w:val="0043243E"/>
    <w:rsid w:val="00434EFB"/>
    <w:rsid w:val="004370EA"/>
    <w:rsid w:val="00442536"/>
    <w:rsid w:val="00442BD5"/>
    <w:rsid w:val="00443391"/>
    <w:rsid w:val="00445070"/>
    <w:rsid w:val="00447A0B"/>
    <w:rsid w:val="00450BA3"/>
    <w:rsid w:val="004517FF"/>
    <w:rsid w:val="00451AA4"/>
    <w:rsid w:val="00455E9D"/>
    <w:rsid w:val="00460EDD"/>
    <w:rsid w:val="004641DF"/>
    <w:rsid w:val="00467296"/>
    <w:rsid w:val="004700E4"/>
    <w:rsid w:val="00472282"/>
    <w:rsid w:val="00477AF4"/>
    <w:rsid w:val="00484AAE"/>
    <w:rsid w:val="0048627E"/>
    <w:rsid w:val="00487C0B"/>
    <w:rsid w:val="00487EBD"/>
    <w:rsid w:val="00490F13"/>
    <w:rsid w:val="004925CD"/>
    <w:rsid w:val="00492D5B"/>
    <w:rsid w:val="004939D2"/>
    <w:rsid w:val="00494127"/>
    <w:rsid w:val="004952AA"/>
    <w:rsid w:val="00495A7B"/>
    <w:rsid w:val="0049770E"/>
    <w:rsid w:val="004A0302"/>
    <w:rsid w:val="004A04A0"/>
    <w:rsid w:val="004A1034"/>
    <w:rsid w:val="004A4411"/>
    <w:rsid w:val="004A6817"/>
    <w:rsid w:val="004A7F45"/>
    <w:rsid w:val="004B0BB6"/>
    <w:rsid w:val="004B111F"/>
    <w:rsid w:val="004B14A7"/>
    <w:rsid w:val="004B1E3D"/>
    <w:rsid w:val="004B1F63"/>
    <w:rsid w:val="004B2553"/>
    <w:rsid w:val="004B3B17"/>
    <w:rsid w:val="004C101F"/>
    <w:rsid w:val="004C1F3A"/>
    <w:rsid w:val="004C2CE2"/>
    <w:rsid w:val="004C5949"/>
    <w:rsid w:val="004C5D96"/>
    <w:rsid w:val="004C607A"/>
    <w:rsid w:val="004D09F3"/>
    <w:rsid w:val="004D3ECA"/>
    <w:rsid w:val="004D4354"/>
    <w:rsid w:val="004D4E7A"/>
    <w:rsid w:val="004D5B96"/>
    <w:rsid w:val="004D5ED0"/>
    <w:rsid w:val="004D689F"/>
    <w:rsid w:val="004D70D7"/>
    <w:rsid w:val="004D7F32"/>
    <w:rsid w:val="004E023E"/>
    <w:rsid w:val="004E238F"/>
    <w:rsid w:val="004E268E"/>
    <w:rsid w:val="004E2BEE"/>
    <w:rsid w:val="004E6D07"/>
    <w:rsid w:val="004F05AB"/>
    <w:rsid w:val="004F0A45"/>
    <w:rsid w:val="004F2C3D"/>
    <w:rsid w:val="004F456F"/>
    <w:rsid w:val="004F45DF"/>
    <w:rsid w:val="004F50DB"/>
    <w:rsid w:val="004F5A86"/>
    <w:rsid w:val="004F6E17"/>
    <w:rsid w:val="0050171A"/>
    <w:rsid w:val="00501C35"/>
    <w:rsid w:val="00502654"/>
    <w:rsid w:val="00503885"/>
    <w:rsid w:val="0050484E"/>
    <w:rsid w:val="005064C9"/>
    <w:rsid w:val="005066EB"/>
    <w:rsid w:val="005101DA"/>
    <w:rsid w:val="00510AAA"/>
    <w:rsid w:val="00511CE8"/>
    <w:rsid w:val="005134C4"/>
    <w:rsid w:val="0051471D"/>
    <w:rsid w:val="00515FA7"/>
    <w:rsid w:val="00517EA5"/>
    <w:rsid w:val="005206F6"/>
    <w:rsid w:val="00521A5A"/>
    <w:rsid w:val="0052229A"/>
    <w:rsid w:val="00522B1F"/>
    <w:rsid w:val="00522D8D"/>
    <w:rsid w:val="00523D6C"/>
    <w:rsid w:val="00524327"/>
    <w:rsid w:val="00524EE5"/>
    <w:rsid w:val="00526E2D"/>
    <w:rsid w:val="00530885"/>
    <w:rsid w:val="005333F7"/>
    <w:rsid w:val="005343BA"/>
    <w:rsid w:val="0053459C"/>
    <w:rsid w:val="00534703"/>
    <w:rsid w:val="005376EF"/>
    <w:rsid w:val="00540490"/>
    <w:rsid w:val="00541154"/>
    <w:rsid w:val="00542886"/>
    <w:rsid w:val="0054444E"/>
    <w:rsid w:val="00544903"/>
    <w:rsid w:val="00544A69"/>
    <w:rsid w:val="00544C46"/>
    <w:rsid w:val="00544DCC"/>
    <w:rsid w:val="0054506B"/>
    <w:rsid w:val="00547BC8"/>
    <w:rsid w:val="00547F19"/>
    <w:rsid w:val="00550103"/>
    <w:rsid w:val="00550BC2"/>
    <w:rsid w:val="00552183"/>
    <w:rsid w:val="00553E55"/>
    <w:rsid w:val="00554086"/>
    <w:rsid w:val="005600A7"/>
    <w:rsid w:val="005610FE"/>
    <w:rsid w:val="00561841"/>
    <w:rsid w:val="00563E23"/>
    <w:rsid w:val="00564DA4"/>
    <w:rsid w:val="00565125"/>
    <w:rsid w:val="0056590C"/>
    <w:rsid w:val="00566149"/>
    <w:rsid w:val="0056643D"/>
    <w:rsid w:val="005675F6"/>
    <w:rsid w:val="00570363"/>
    <w:rsid w:val="005727BC"/>
    <w:rsid w:val="00574EC3"/>
    <w:rsid w:val="0057522C"/>
    <w:rsid w:val="00580865"/>
    <w:rsid w:val="00580C7D"/>
    <w:rsid w:val="00580D4D"/>
    <w:rsid w:val="00580FDB"/>
    <w:rsid w:val="00581881"/>
    <w:rsid w:val="00582B27"/>
    <w:rsid w:val="00584639"/>
    <w:rsid w:val="005864BA"/>
    <w:rsid w:val="0058726D"/>
    <w:rsid w:val="00587784"/>
    <w:rsid w:val="00590057"/>
    <w:rsid w:val="00592117"/>
    <w:rsid w:val="00592996"/>
    <w:rsid w:val="00594E8E"/>
    <w:rsid w:val="005953CB"/>
    <w:rsid w:val="005967A4"/>
    <w:rsid w:val="0059703D"/>
    <w:rsid w:val="005977B1"/>
    <w:rsid w:val="00597AA1"/>
    <w:rsid w:val="005A0412"/>
    <w:rsid w:val="005A0962"/>
    <w:rsid w:val="005A10A9"/>
    <w:rsid w:val="005A224B"/>
    <w:rsid w:val="005A2A06"/>
    <w:rsid w:val="005A2A8D"/>
    <w:rsid w:val="005A3468"/>
    <w:rsid w:val="005A39B1"/>
    <w:rsid w:val="005A4E16"/>
    <w:rsid w:val="005A6496"/>
    <w:rsid w:val="005A6576"/>
    <w:rsid w:val="005A70CA"/>
    <w:rsid w:val="005B0EFA"/>
    <w:rsid w:val="005B1AF8"/>
    <w:rsid w:val="005B458B"/>
    <w:rsid w:val="005C06E0"/>
    <w:rsid w:val="005C1F64"/>
    <w:rsid w:val="005C21A3"/>
    <w:rsid w:val="005C2515"/>
    <w:rsid w:val="005C2EC7"/>
    <w:rsid w:val="005C6280"/>
    <w:rsid w:val="005C7106"/>
    <w:rsid w:val="005C7DD7"/>
    <w:rsid w:val="005D0F7A"/>
    <w:rsid w:val="005D1CCD"/>
    <w:rsid w:val="005D22F9"/>
    <w:rsid w:val="005D23FC"/>
    <w:rsid w:val="005D2D95"/>
    <w:rsid w:val="005D4107"/>
    <w:rsid w:val="005D542E"/>
    <w:rsid w:val="005D5EBC"/>
    <w:rsid w:val="005E0E0E"/>
    <w:rsid w:val="005E12EE"/>
    <w:rsid w:val="005E1B34"/>
    <w:rsid w:val="005E5D21"/>
    <w:rsid w:val="005E7138"/>
    <w:rsid w:val="005F1E6B"/>
    <w:rsid w:val="005F4DFE"/>
    <w:rsid w:val="005F633E"/>
    <w:rsid w:val="005F6693"/>
    <w:rsid w:val="005F77AF"/>
    <w:rsid w:val="005F77E9"/>
    <w:rsid w:val="005F7D3D"/>
    <w:rsid w:val="005F7D7D"/>
    <w:rsid w:val="00603DAE"/>
    <w:rsid w:val="006100BE"/>
    <w:rsid w:val="00610A50"/>
    <w:rsid w:val="006113DD"/>
    <w:rsid w:val="006138F8"/>
    <w:rsid w:val="00613F8D"/>
    <w:rsid w:val="00614EA4"/>
    <w:rsid w:val="00616825"/>
    <w:rsid w:val="0062197A"/>
    <w:rsid w:val="00622745"/>
    <w:rsid w:val="00622A05"/>
    <w:rsid w:val="00623E29"/>
    <w:rsid w:val="00624D4F"/>
    <w:rsid w:val="00625626"/>
    <w:rsid w:val="00632A77"/>
    <w:rsid w:val="00633C05"/>
    <w:rsid w:val="0063430A"/>
    <w:rsid w:val="00634C70"/>
    <w:rsid w:val="00634E3B"/>
    <w:rsid w:val="006407E5"/>
    <w:rsid w:val="00640F27"/>
    <w:rsid w:val="00641391"/>
    <w:rsid w:val="006418CA"/>
    <w:rsid w:val="00641F1A"/>
    <w:rsid w:val="0064241D"/>
    <w:rsid w:val="00643D2E"/>
    <w:rsid w:val="006463F5"/>
    <w:rsid w:val="006476BF"/>
    <w:rsid w:val="00647F60"/>
    <w:rsid w:val="00650A11"/>
    <w:rsid w:val="00650F59"/>
    <w:rsid w:val="0065296E"/>
    <w:rsid w:val="00653A0A"/>
    <w:rsid w:val="006546F1"/>
    <w:rsid w:val="00654B85"/>
    <w:rsid w:val="006571A3"/>
    <w:rsid w:val="00661640"/>
    <w:rsid w:val="0066241C"/>
    <w:rsid w:val="00662AD9"/>
    <w:rsid w:val="0066300F"/>
    <w:rsid w:val="006632EA"/>
    <w:rsid w:val="0066482B"/>
    <w:rsid w:val="00664FEF"/>
    <w:rsid w:val="006651A3"/>
    <w:rsid w:val="0066748C"/>
    <w:rsid w:val="00667DD2"/>
    <w:rsid w:val="00670143"/>
    <w:rsid w:val="00670AED"/>
    <w:rsid w:val="006724DB"/>
    <w:rsid w:val="00675323"/>
    <w:rsid w:val="00675D46"/>
    <w:rsid w:val="00677582"/>
    <w:rsid w:val="0068010D"/>
    <w:rsid w:val="006804FB"/>
    <w:rsid w:val="00681264"/>
    <w:rsid w:val="006835B5"/>
    <w:rsid w:val="00683B5A"/>
    <w:rsid w:val="00687785"/>
    <w:rsid w:val="0069086B"/>
    <w:rsid w:val="00690AAF"/>
    <w:rsid w:val="00690B99"/>
    <w:rsid w:val="00690F4C"/>
    <w:rsid w:val="006925FF"/>
    <w:rsid w:val="0069280C"/>
    <w:rsid w:val="00692FD2"/>
    <w:rsid w:val="00694193"/>
    <w:rsid w:val="00695F0F"/>
    <w:rsid w:val="006A0D89"/>
    <w:rsid w:val="006A1B7A"/>
    <w:rsid w:val="006A3385"/>
    <w:rsid w:val="006A4C57"/>
    <w:rsid w:val="006A53C9"/>
    <w:rsid w:val="006A5A8C"/>
    <w:rsid w:val="006B055C"/>
    <w:rsid w:val="006B1642"/>
    <w:rsid w:val="006B1EB6"/>
    <w:rsid w:val="006B33AD"/>
    <w:rsid w:val="006B4200"/>
    <w:rsid w:val="006B6CCD"/>
    <w:rsid w:val="006B6EFE"/>
    <w:rsid w:val="006C3043"/>
    <w:rsid w:val="006C3A94"/>
    <w:rsid w:val="006C5DF9"/>
    <w:rsid w:val="006D17A4"/>
    <w:rsid w:val="006D3C8C"/>
    <w:rsid w:val="006D3EB9"/>
    <w:rsid w:val="006D6507"/>
    <w:rsid w:val="006E0B34"/>
    <w:rsid w:val="006E4853"/>
    <w:rsid w:val="006E7117"/>
    <w:rsid w:val="006E7C2B"/>
    <w:rsid w:val="006F0309"/>
    <w:rsid w:val="006F040F"/>
    <w:rsid w:val="006F0747"/>
    <w:rsid w:val="006F0A9B"/>
    <w:rsid w:val="006F10E2"/>
    <w:rsid w:val="006F24FD"/>
    <w:rsid w:val="006F254C"/>
    <w:rsid w:val="006F3315"/>
    <w:rsid w:val="006F45CF"/>
    <w:rsid w:val="006F6AE1"/>
    <w:rsid w:val="006F7AB1"/>
    <w:rsid w:val="007007F4"/>
    <w:rsid w:val="00702AD5"/>
    <w:rsid w:val="00702BFB"/>
    <w:rsid w:val="00704AC0"/>
    <w:rsid w:val="00706878"/>
    <w:rsid w:val="00710ED1"/>
    <w:rsid w:val="00711F63"/>
    <w:rsid w:val="00712592"/>
    <w:rsid w:val="00712CA1"/>
    <w:rsid w:val="007149C1"/>
    <w:rsid w:val="00714BB2"/>
    <w:rsid w:val="00716214"/>
    <w:rsid w:val="00722FD8"/>
    <w:rsid w:val="007230EE"/>
    <w:rsid w:val="0072328F"/>
    <w:rsid w:val="0072559B"/>
    <w:rsid w:val="00725A8E"/>
    <w:rsid w:val="00726C7E"/>
    <w:rsid w:val="0072767D"/>
    <w:rsid w:val="00727BBA"/>
    <w:rsid w:val="007316A6"/>
    <w:rsid w:val="00733AE6"/>
    <w:rsid w:val="00733B71"/>
    <w:rsid w:val="007379A9"/>
    <w:rsid w:val="007416BB"/>
    <w:rsid w:val="007421F1"/>
    <w:rsid w:val="00742FB3"/>
    <w:rsid w:val="00744955"/>
    <w:rsid w:val="00745462"/>
    <w:rsid w:val="00745FB8"/>
    <w:rsid w:val="00747450"/>
    <w:rsid w:val="00750ED9"/>
    <w:rsid w:val="00753BEB"/>
    <w:rsid w:val="00753F2E"/>
    <w:rsid w:val="00754880"/>
    <w:rsid w:val="00754F48"/>
    <w:rsid w:val="00760438"/>
    <w:rsid w:val="00761549"/>
    <w:rsid w:val="00762621"/>
    <w:rsid w:val="00762AAD"/>
    <w:rsid w:val="0076315B"/>
    <w:rsid w:val="00764480"/>
    <w:rsid w:val="007731D3"/>
    <w:rsid w:val="00775424"/>
    <w:rsid w:val="00775530"/>
    <w:rsid w:val="0078084B"/>
    <w:rsid w:val="00781866"/>
    <w:rsid w:val="007820A1"/>
    <w:rsid w:val="00784FDA"/>
    <w:rsid w:val="007853BE"/>
    <w:rsid w:val="0078691E"/>
    <w:rsid w:val="00791065"/>
    <w:rsid w:val="00791FEA"/>
    <w:rsid w:val="00792903"/>
    <w:rsid w:val="00793AAD"/>
    <w:rsid w:val="007943AE"/>
    <w:rsid w:val="0079529F"/>
    <w:rsid w:val="00795D22"/>
    <w:rsid w:val="00796274"/>
    <w:rsid w:val="007973C2"/>
    <w:rsid w:val="007A2E95"/>
    <w:rsid w:val="007A359E"/>
    <w:rsid w:val="007A3B6B"/>
    <w:rsid w:val="007A4377"/>
    <w:rsid w:val="007A7C97"/>
    <w:rsid w:val="007B4613"/>
    <w:rsid w:val="007B53DE"/>
    <w:rsid w:val="007B60B9"/>
    <w:rsid w:val="007B7969"/>
    <w:rsid w:val="007C0466"/>
    <w:rsid w:val="007C05AD"/>
    <w:rsid w:val="007C271B"/>
    <w:rsid w:val="007C5B40"/>
    <w:rsid w:val="007C6518"/>
    <w:rsid w:val="007D129A"/>
    <w:rsid w:val="007D4054"/>
    <w:rsid w:val="007D6079"/>
    <w:rsid w:val="007D6B13"/>
    <w:rsid w:val="007D7E61"/>
    <w:rsid w:val="007E1062"/>
    <w:rsid w:val="007E138E"/>
    <w:rsid w:val="007E37DE"/>
    <w:rsid w:val="007E40E9"/>
    <w:rsid w:val="007E47E9"/>
    <w:rsid w:val="007E4F32"/>
    <w:rsid w:val="007E5F29"/>
    <w:rsid w:val="007E71E1"/>
    <w:rsid w:val="007F110D"/>
    <w:rsid w:val="007F224C"/>
    <w:rsid w:val="007F2AA1"/>
    <w:rsid w:val="007F40B1"/>
    <w:rsid w:val="007F5B95"/>
    <w:rsid w:val="007F702B"/>
    <w:rsid w:val="007F7740"/>
    <w:rsid w:val="00804143"/>
    <w:rsid w:val="0080471E"/>
    <w:rsid w:val="00804BAA"/>
    <w:rsid w:val="00805BE2"/>
    <w:rsid w:val="0080653A"/>
    <w:rsid w:val="00807A75"/>
    <w:rsid w:val="00807C0B"/>
    <w:rsid w:val="00810BE0"/>
    <w:rsid w:val="008121AE"/>
    <w:rsid w:val="00812408"/>
    <w:rsid w:val="00813328"/>
    <w:rsid w:val="00813711"/>
    <w:rsid w:val="00813CE3"/>
    <w:rsid w:val="008145AC"/>
    <w:rsid w:val="00814A0E"/>
    <w:rsid w:val="00816139"/>
    <w:rsid w:val="0081622D"/>
    <w:rsid w:val="00816C4A"/>
    <w:rsid w:val="00817271"/>
    <w:rsid w:val="00817892"/>
    <w:rsid w:val="00817D1F"/>
    <w:rsid w:val="00821709"/>
    <w:rsid w:val="0082178F"/>
    <w:rsid w:val="00822FFB"/>
    <w:rsid w:val="008261EE"/>
    <w:rsid w:val="00830F71"/>
    <w:rsid w:val="00831C81"/>
    <w:rsid w:val="00832BBC"/>
    <w:rsid w:val="00833625"/>
    <w:rsid w:val="0083409F"/>
    <w:rsid w:val="00835AC4"/>
    <w:rsid w:val="00841439"/>
    <w:rsid w:val="00843E7E"/>
    <w:rsid w:val="008442B2"/>
    <w:rsid w:val="0084445F"/>
    <w:rsid w:val="008445F0"/>
    <w:rsid w:val="00845A19"/>
    <w:rsid w:val="00847764"/>
    <w:rsid w:val="00850A91"/>
    <w:rsid w:val="00852AEC"/>
    <w:rsid w:val="008537A9"/>
    <w:rsid w:val="00855569"/>
    <w:rsid w:val="0085565E"/>
    <w:rsid w:val="0085665C"/>
    <w:rsid w:val="0085778F"/>
    <w:rsid w:val="00857C95"/>
    <w:rsid w:val="00860A8B"/>
    <w:rsid w:val="00861386"/>
    <w:rsid w:val="008622E1"/>
    <w:rsid w:val="00862EA0"/>
    <w:rsid w:val="0087072F"/>
    <w:rsid w:val="00871840"/>
    <w:rsid w:val="00872A3A"/>
    <w:rsid w:val="00872A92"/>
    <w:rsid w:val="008752A8"/>
    <w:rsid w:val="0087614A"/>
    <w:rsid w:val="00876D0E"/>
    <w:rsid w:val="00876D99"/>
    <w:rsid w:val="00876DF2"/>
    <w:rsid w:val="008819FD"/>
    <w:rsid w:val="0088243E"/>
    <w:rsid w:val="0088308A"/>
    <w:rsid w:val="008830BC"/>
    <w:rsid w:val="008837B1"/>
    <w:rsid w:val="00885CFD"/>
    <w:rsid w:val="00886D65"/>
    <w:rsid w:val="00887B1E"/>
    <w:rsid w:val="0089090E"/>
    <w:rsid w:val="00890AD8"/>
    <w:rsid w:val="0089287F"/>
    <w:rsid w:val="0089312E"/>
    <w:rsid w:val="008935BE"/>
    <w:rsid w:val="00894831"/>
    <w:rsid w:val="00895435"/>
    <w:rsid w:val="008A084B"/>
    <w:rsid w:val="008A2F06"/>
    <w:rsid w:val="008A30BF"/>
    <w:rsid w:val="008ADEC5"/>
    <w:rsid w:val="008B0DD1"/>
    <w:rsid w:val="008B1B7D"/>
    <w:rsid w:val="008B2DAF"/>
    <w:rsid w:val="008B3DF1"/>
    <w:rsid w:val="008B52C7"/>
    <w:rsid w:val="008B5F11"/>
    <w:rsid w:val="008B661A"/>
    <w:rsid w:val="008C0A3F"/>
    <w:rsid w:val="008C1C1E"/>
    <w:rsid w:val="008C4D4A"/>
    <w:rsid w:val="008C5DF8"/>
    <w:rsid w:val="008C72D4"/>
    <w:rsid w:val="008D1CA9"/>
    <w:rsid w:val="008D21A5"/>
    <w:rsid w:val="008D243D"/>
    <w:rsid w:val="008D2E45"/>
    <w:rsid w:val="008D559D"/>
    <w:rsid w:val="008D64AA"/>
    <w:rsid w:val="008D7E25"/>
    <w:rsid w:val="008E084B"/>
    <w:rsid w:val="008E2994"/>
    <w:rsid w:val="008E3531"/>
    <w:rsid w:val="008E38F0"/>
    <w:rsid w:val="008E4187"/>
    <w:rsid w:val="008E4B75"/>
    <w:rsid w:val="008E75BC"/>
    <w:rsid w:val="008F1402"/>
    <w:rsid w:val="008F257E"/>
    <w:rsid w:val="008F3443"/>
    <w:rsid w:val="00900C05"/>
    <w:rsid w:val="00900FAA"/>
    <w:rsid w:val="00901EC9"/>
    <w:rsid w:val="0090299A"/>
    <w:rsid w:val="00903FE5"/>
    <w:rsid w:val="009048F4"/>
    <w:rsid w:val="00905559"/>
    <w:rsid w:val="009057C4"/>
    <w:rsid w:val="00910114"/>
    <w:rsid w:val="009117DF"/>
    <w:rsid w:val="00912BFC"/>
    <w:rsid w:val="00913B6B"/>
    <w:rsid w:val="00914A16"/>
    <w:rsid w:val="009163C9"/>
    <w:rsid w:val="00920A2D"/>
    <w:rsid w:val="00922EC0"/>
    <w:rsid w:val="009233EF"/>
    <w:rsid w:val="00923783"/>
    <w:rsid w:val="00923C32"/>
    <w:rsid w:val="00924D97"/>
    <w:rsid w:val="009250BE"/>
    <w:rsid w:val="00927959"/>
    <w:rsid w:val="009279F5"/>
    <w:rsid w:val="0093037D"/>
    <w:rsid w:val="0093054D"/>
    <w:rsid w:val="00931383"/>
    <w:rsid w:val="009328EF"/>
    <w:rsid w:val="0093728B"/>
    <w:rsid w:val="00937526"/>
    <w:rsid w:val="00937682"/>
    <w:rsid w:val="009400B8"/>
    <w:rsid w:val="00940938"/>
    <w:rsid w:val="00941ECB"/>
    <w:rsid w:val="00942732"/>
    <w:rsid w:val="00942E65"/>
    <w:rsid w:val="00943CA5"/>
    <w:rsid w:val="00944D99"/>
    <w:rsid w:val="00945245"/>
    <w:rsid w:val="00946AC1"/>
    <w:rsid w:val="00947A9E"/>
    <w:rsid w:val="00950980"/>
    <w:rsid w:val="00951217"/>
    <w:rsid w:val="00953553"/>
    <w:rsid w:val="009539DB"/>
    <w:rsid w:val="00953B04"/>
    <w:rsid w:val="009544A5"/>
    <w:rsid w:val="0096049E"/>
    <w:rsid w:val="00961A9E"/>
    <w:rsid w:val="0096311F"/>
    <w:rsid w:val="00965DF1"/>
    <w:rsid w:val="00970D9B"/>
    <w:rsid w:val="00975E60"/>
    <w:rsid w:val="0097675C"/>
    <w:rsid w:val="00981434"/>
    <w:rsid w:val="00983033"/>
    <w:rsid w:val="00984F2A"/>
    <w:rsid w:val="0098515E"/>
    <w:rsid w:val="00985BCD"/>
    <w:rsid w:val="00985C12"/>
    <w:rsid w:val="00990CE0"/>
    <w:rsid w:val="009915DF"/>
    <w:rsid w:val="0099161F"/>
    <w:rsid w:val="00991CBB"/>
    <w:rsid w:val="00993923"/>
    <w:rsid w:val="009960A6"/>
    <w:rsid w:val="00996205"/>
    <w:rsid w:val="009A073B"/>
    <w:rsid w:val="009A12DC"/>
    <w:rsid w:val="009A45A0"/>
    <w:rsid w:val="009A6CD7"/>
    <w:rsid w:val="009A7864"/>
    <w:rsid w:val="009A7AA5"/>
    <w:rsid w:val="009B543C"/>
    <w:rsid w:val="009B54D6"/>
    <w:rsid w:val="009B5735"/>
    <w:rsid w:val="009B72FC"/>
    <w:rsid w:val="009B7A41"/>
    <w:rsid w:val="009C0706"/>
    <w:rsid w:val="009C1524"/>
    <w:rsid w:val="009C3CEC"/>
    <w:rsid w:val="009C4455"/>
    <w:rsid w:val="009C4A77"/>
    <w:rsid w:val="009C5082"/>
    <w:rsid w:val="009D05C2"/>
    <w:rsid w:val="009D186C"/>
    <w:rsid w:val="009D1AE8"/>
    <w:rsid w:val="009D2944"/>
    <w:rsid w:val="009D448D"/>
    <w:rsid w:val="009D5AE4"/>
    <w:rsid w:val="009D62CC"/>
    <w:rsid w:val="009D7BAA"/>
    <w:rsid w:val="009E08D3"/>
    <w:rsid w:val="009E2241"/>
    <w:rsid w:val="009E23DE"/>
    <w:rsid w:val="009E26B3"/>
    <w:rsid w:val="009E418D"/>
    <w:rsid w:val="009E5334"/>
    <w:rsid w:val="009E74CD"/>
    <w:rsid w:val="009E7691"/>
    <w:rsid w:val="009F0805"/>
    <w:rsid w:val="009F1030"/>
    <w:rsid w:val="009F303D"/>
    <w:rsid w:val="009F33F8"/>
    <w:rsid w:val="009F54C9"/>
    <w:rsid w:val="009F67B6"/>
    <w:rsid w:val="00A0050D"/>
    <w:rsid w:val="00A0125E"/>
    <w:rsid w:val="00A02110"/>
    <w:rsid w:val="00A0329A"/>
    <w:rsid w:val="00A03BEC"/>
    <w:rsid w:val="00A055BA"/>
    <w:rsid w:val="00A0697E"/>
    <w:rsid w:val="00A07562"/>
    <w:rsid w:val="00A07753"/>
    <w:rsid w:val="00A104DB"/>
    <w:rsid w:val="00A1312D"/>
    <w:rsid w:val="00A141BE"/>
    <w:rsid w:val="00A14618"/>
    <w:rsid w:val="00A14805"/>
    <w:rsid w:val="00A1551B"/>
    <w:rsid w:val="00A1566C"/>
    <w:rsid w:val="00A15A89"/>
    <w:rsid w:val="00A22844"/>
    <w:rsid w:val="00A22A18"/>
    <w:rsid w:val="00A261F4"/>
    <w:rsid w:val="00A26B7F"/>
    <w:rsid w:val="00A26BD8"/>
    <w:rsid w:val="00A26C97"/>
    <w:rsid w:val="00A31585"/>
    <w:rsid w:val="00A324C1"/>
    <w:rsid w:val="00A34B69"/>
    <w:rsid w:val="00A35741"/>
    <w:rsid w:val="00A37437"/>
    <w:rsid w:val="00A37473"/>
    <w:rsid w:val="00A37762"/>
    <w:rsid w:val="00A40EB4"/>
    <w:rsid w:val="00A41EA4"/>
    <w:rsid w:val="00A451BA"/>
    <w:rsid w:val="00A45265"/>
    <w:rsid w:val="00A4535C"/>
    <w:rsid w:val="00A52759"/>
    <w:rsid w:val="00A55CCB"/>
    <w:rsid w:val="00A56066"/>
    <w:rsid w:val="00A561E1"/>
    <w:rsid w:val="00A6017E"/>
    <w:rsid w:val="00A603C9"/>
    <w:rsid w:val="00A61462"/>
    <w:rsid w:val="00A626EA"/>
    <w:rsid w:val="00A63062"/>
    <w:rsid w:val="00A64DE0"/>
    <w:rsid w:val="00A6651D"/>
    <w:rsid w:val="00A7105B"/>
    <w:rsid w:val="00A73DCE"/>
    <w:rsid w:val="00A7435D"/>
    <w:rsid w:val="00A7669D"/>
    <w:rsid w:val="00A76CD5"/>
    <w:rsid w:val="00A77F09"/>
    <w:rsid w:val="00A80368"/>
    <w:rsid w:val="00A80B85"/>
    <w:rsid w:val="00A80C13"/>
    <w:rsid w:val="00A83393"/>
    <w:rsid w:val="00A85F78"/>
    <w:rsid w:val="00A868DA"/>
    <w:rsid w:val="00A8759F"/>
    <w:rsid w:val="00A9034A"/>
    <w:rsid w:val="00A917F4"/>
    <w:rsid w:val="00A919B0"/>
    <w:rsid w:val="00A93036"/>
    <w:rsid w:val="00A935D8"/>
    <w:rsid w:val="00A93B8D"/>
    <w:rsid w:val="00A94656"/>
    <w:rsid w:val="00A962CC"/>
    <w:rsid w:val="00A96EA9"/>
    <w:rsid w:val="00AA05CE"/>
    <w:rsid w:val="00AA0AED"/>
    <w:rsid w:val="00AA470B"/>
    <w:rsid w:val="00AA52B4"/>
    <w:rsid w:val="00AA62A4"/>
    <w:rsid w:val="00AB06F4"/>
    <w:rsid w:val="00AB1D22"/>
    <w:rsid w:val="00AB235B"/>
    <w:rsid w:val="00AB3ABD"/>
    <w:rsid w:val="00AB3D82"/>
    <w:rsid w:val="00AB45B5"/>
    <w:rsid w:val="00AB573A"/>
    <w:rsid w:val="00AC112B"/>
    <w:rsid w:val="00AC1B9C"/>
    <w:rsid w:val="00AC1DD6"/>
    <w:rsid w:val="00AC45E0"/>
    <w:rsid w:val="00AD1693"/>
    <w:rsid w:val="00AD1DCD"/>
    <w:rsid w:val="00AD1F9A"/>
    <w:rsid w:val="00AD21A3"/>
    <w:rsid w:val="00AD2EE2"/>
    <w:rsid w:val="00AE17B0"/>
    <w:rsid w:val="00AE1BF4"/>
    <w:rsid w:val="00AE4178"/>
    <w:rsid w:val="00AE464D"/>
    <w:rsid w:val="00AE4AC5"/>
    <w:rsid w:val="00AE4D6D"/>
    <w:rsid w:val="00AE505B"/>
    <w:rsid w:val="00AF0A22"/>
    <w:rsid w:val="00AF24F5"/>
    <w:rsid w:val="00B01DB1"/>
    <w:rsid w:val="00B01FED"/>
    <w:rsid w:val="00B02EDA"/>
    <w:rsid w:val="00B034F6"/>
    <w:rsid w:val="00B03DB6"/>
    <w:rsid w:val="00B0566B"/>
    <w:rsid w:val="00B078C9"/>
    <w:rsid w:val="00B1046C"/>
    <w:rsid w:val="00B11651"/>
    <w:rsid w:val="00B14AF5"/>
    <w:rsid w:val="00B1580F"/>
    <w:rsid w:val="00B20EB6"/>
    <w:rsid w:val="00B231FE"/>
    <w:rsid w:val="00B23A9C"/>
    <w:rsid w:val="00B24B80"/>
    <w:rsid w:val="00B26D5A"/>
    <w:rsid w:val="00B26F7D"/>
    <w:rsid w:val="00B3119A"/>
    <w:rsid w:val="00B318A4"/>
    <w:rsid w:val="00B33616"/>
    <w:rsid w:val="00B40595"/>
    <w:rsid w:val="00B425AA"/>
    <w:rsid w:val="00B43A13"/>
    <w:rsid w:val="00B4421E"/>
    <w:rsid w:val="00B456FA"/>
    <w:rsid w:val="00B50141"/>
    <w:rsid w:val="00B52642"/>
    <w:rsid w:val="00B54AF4"/>
    <w:rsid w:val="00B55426"/>
    <w:rsid w:val="00B56EF5"/>
    <w:rsid w:val="00B57AAC"/>
    <w:rsid w:val="00B6164A"/>
    <w:rsid w:val="00B63F05"/>
    <w:rsid w:val="00B642D6"/>
    <w:rsid w:val="00B64BD8"/>
    <w:rsid w:val="00B66DEB"/>
    <w:rsid w:val="00B67E8D"/>
    <w:rsid w:val="00B72305"/>
    <w:rsid w:val="00B737F7"/>
    <w:rsid w:val="00B75085"/>
    <w:rsid w:val="00B76F60"/>
    <w:rsid w:val="00B771E8"/>
    <w:rsid w:val="00B77334"/>
    <w:rsid w:val="00B77888"/>
    <w:rsid w:val="00B8547A"/>
    <w:rsid w:val="00B85886"/>
    <w:rsid w:val="00B85F55"/>
    <w:rsid w:val="00B86636"/>
    <w:rsid w:val="00B874DF"/>
    <w:rsid w:val="00B87DE2"/>
    <w:rsid w:val="00B94F12"/>
    <w:rsid w:val="00BA19F5"/>
    <w:rsid w:val="00BA2B1A"/>
    <w:rsid w:val="00BA5E0F"/>
    <w:rsid w:val="00BA6011"/>
    <w:rsid w:val="00BA7AF9"/>
    <w:rsid w:val="00BA7B27"/>
    <w:rsid w:val="00BA7CAE"/>
    <w:rsid w:val="00BB13E3"/>
    <w:rsid w:val="00BB38C0"/>
    <w:rsid w:val="00BB3A55"/>
    <w:rsid w:val="00BB3E38"/>
    <w:rsid w:val="00BB4385"/>
    <w:rsid w:val="00BB47E5"/>
    <w:rsid w:val="00BB7094"/>
    <w:rsid w:val="00BB78DD"/>
    <w:rsid w:val="00BC1654"/>
    <w:rsid w:val="00BC1E0B"/>
    <w:rsid w:val="00BC294E"/>
    <w:rsid w:val="00BC570C"/>
    <w:rsid w:val="00BC5B63"/>
    <w:rsid w:val="00BC666D"/>
    <w:rsid w:val="00BC78E9"/>
    <w:rsid w:val="00BC7F9C"/>
    <w:rsid w:val="00BD13A8"/>
    <w:rsid w:val="00BD54F7"/>
    <w:rsid w:val="00BE096D"/>
    <w:rsid w:val="00BE3550"/>
    <w:rsid w:val="00BE40F1"/>
    <w:rsid w:val="00BE731A"/>
    <w:rsid w:val="00BE7516"/>
    <w:rsid w:val="00BE7F65"/>
    <w:rsid w:val="00BF0320"/>
    <w:rsid w:val="00BF129B"/>
    <w:rsid w:val="00BF1E45"/>
    <w:rsid w:val="00BF2A47"/>
    <w:rsid w:val="00BF2ABA"/>
    <w:rsid w:val="00BF3F96"/>
    <w:rsid w:val="00BF7ABB"/>
    <w:rsid w:val="00C00AE2"/>
    <w:rsid w:val="00C01BB3"/>
    <w:rsid w:val="00C0297E"/>
    <w:rsid w:val="00C02F14"/>
    <w:rsid w:val="00C04329"/>
    <w:rsid w:val="00C072B3"/>
    <w:rsid w:val="00C07924"/>
    <w:rsid w:val="00C07DD8"/>
    <w:rsid w:val="00C115CD"/>
    <w:rsid w:val="00C11CA3"/>
    <w:rsid w:val="00C12312"/>
    <w:rsid w:val="00C1492B"/>
    <w:rsid w:val="00C14A1F"/>
    <w:rsid w:val="00C16477"/>
    <w:rsid w:val="00C2066D"/>
    <w:rsid w:val="00C23AE2"/>
    <w:rsid w:val="00C23C3C"/>
    <w:rsid w:val="00C24E96"/>
    <w:rsid w:val="00C25258"/>
    <w:rsid w:val="00C26793"/>
    <w:rsid w:val="00C30CDD"/>
    <w:rsid w:val="00C32F26"/>
    <w:rsid w:val="00C353ED"/>
    <w:rsid w:val="00C35A62"/>
    <w:rsid w:val="00C36E15"/>
    <w:rsid w:val="00C40F11"/>
    <w:rsid w:val="00C41618"/>
    <w:rsid w:val="00C41F4A"/>
    <w:rsid w:val="00C42745"/>
    <w:rsid w:val="00C428ED"/>
    <w:rsid w:val="00C42DCB"/>
    <w:rsid w:val="00C43F96"/>
    <w:rsid w:val="00C46B3B"/>
    <w:rsid w:val="00C519FC"/>
    <w:rsid w:val="00C52E21"/>
    <w:rsid w:val="00C5792A"/>
    <w:rsid w:val="00C624FC"/>
    <w:rsid w:val="00C66BEB"/>
    <w:rsid w:val="00C72150"/>
    <w:rsid w:val="00C7343D"/>
    <w:rsid w:val="00C74200"/>
    <w:rsid w:val="00C7422D"/>
    <w:rsid w:val="00C761D3"/>
    <w:rsid w:val="00C77C69"/>
    <w:rsid w:val="00C77DC2"/>
    <w:rsid w:val="00C807D0"/>
    <w:rsid w:val="00C82A7D"/>
    <w:rsid w:val="00C83CAA"/>
    <w:rsid w:val="00C854D9"/>
    <w:rsid w:val="00C8634F"/>
    <w:rsid w:val="00C86E8A"/>
    <w:rsid w:val="00C9169C"/>
    <w:rsid w:val="00C91826"/>
    <w:rsid w:val="00C92196"/>
    <w:rsid w:val="00C94BC0"/>
    <w:rsid w:val="00C9616F"/>
    <w:rsid w:val="00C97414"/>
    <w:rsid w:val="00CA1F3E"/>
    <w:rsid w:val="00CA38AA"/>
    <w:rsid w:val="00CA3C1D"/>
    <w:rsid w:val="00CA450D"/>
    <w:rsid w:val="00CA4B2A"/>
    <w:rsid w:val="00CA4C95"/>
    <w:rsid w:val="00CA4CE4"/>
    <w:rsid w:val="00CA50C7"/>
    <w:rsid w:val="00CB1E36"/>
    <w:rsid w:val="00CB256E"/>
    <w:rsid w:val="00CB3A99"/>
    <w:rsid w:val="00CC0236"/>
    <w:rsid w:val="00CC085B"/>
    <w:rsid w:val="00CC0C70"/>
    <w:rsid w:val="00CC3D9C"/>
    <w:rsid w:val="00CC45FA"/>
    <w:rsid w:val="00CC646D"/>
    <w:rsid w:val="00CC749C"/>
    <w:rsid w:val="00CC7652"/>
    <w:rsid w:val="00CD0B39"/>
    <w:rsid w:val="00CD1E0E"/>
    <w:rsid w:val="00CE06EB"/>
    <w:rsid w:val="00CE06EE"/>
    <w:rsid w:val="00CE07FC"/>
    <w:rsid w:val="00CE0F0D"/>
    <w:rsid w:val="00CE2909"/>
    <w:rsid w:val="00CE30EE"/>
    <w:rsid w:val="00CE3841"/>
    <w:rsid w:val="00CE53D1"/>
    <w:rsid w:val="00CF09F7"/>
    <w:rsid w:val="00CF0BA3"/>
    <w:rsid w:val="00CF2801"/>
    <w:rsid w:val="00CF3A63"/>
    <w:rsid w:val="00CF47DC"/>
    <w:rsid w:val="00CF546B"/>
    <w:rsid w:val="00CF6962"/>
    <w:rsid w:val="00CF6AFD"/>
    <w:rsid w:val="00D005C5"/>
    <w:rsid w:val="00D03225"/>
    <w:rsid w:val="00D10B27"/>
    <w:rsid w:val="00D11DD8"/>
    <w:rsid w:val="00D12C42"/>
    <w:rsid w:val="00D1394F"/>
    <w:rsid w:val="00D13FD7"/>
    <w:rsid w:val="00D14691"/>
    <w:rsid w:val="00D16475"/>
    <w:rsid w:val="00D174D0"/>
    <w:rsid w:val="00D22F6F"/>
    <w:rsid w:val="00D24A02"/>
    <w:rsid w:val="00D254C9"/>
    <w:rsid w:val="00D25CBF"/>
    <w:rsid w:val="00D26E6C"/>
    <w:rsid w:val="00D311FC"/>
    <w:rsid w:val="00D31D6C"/>
    <w:rsid w:val="00D3241A"/>
    <w:rsid w:val="00D35807"/>
    <w:rsid w:val="00D37381"/>
    <w:rsid w:val="00D376B0"/>
    <w:rsid w:val="00D37AB8"/>
    <w:rsid w:val="00D45A88"/>
    <w:rsid w:val="00D45AE7"/>
    <w:rsid w:val="00D4753C"/>
    <w:rsid w:val="00D508BE"/>
    <w:rsid w:val="00D52460"/>
    <w:rsid w:val="00D52590"/>
    <w:rsid w:val="00D539B9"/>
    <w:rsid w:val="00D54A68"/>
    <w:rsid w:val="00D56769"/>
    <w:rsid w:val="00D56859"/>
    <w:rsid w:val="00D569E2"/>
    <w:rsid w:val="00D573C8"/>
    <w:rsid w:val="00D62013"/>
    <w:rsid w:val="00D62578"/>
    <w:rsid w:val="00D66541"/>
    <w:rsid w:val="00D676B4"/>
    <w:rsid w:val="00D700CB"/>
    <w:rsid w:val="00D74C87"/>
    <w:rsid w:val="00D76033"/>
    <w:rsid w:val="00D80B4A"/>
    <w:rsid w:val="00D81752"/>
    <w:rsid w:val="00D81D5D"/>
    <w:rsid w:val="00D82A5B"/>
    <w:rsid w:val="00D834B6"/>
    <w:rsid w:val="00D83AC0"/>
    <w:rsid w:val="00D8556A"/>
    <w:rsid w:val="00D8618F"/>
    <w:rsid w:val="00D8698A"/>
    <w:rsid w:val="00D90706"/>
    <w:rsid w:val="00D91E4F"/>
    <w:rsid w:val="00D9279B"/>
    <w:rsid w:val="00D93197"/>
    <w:rsid w:val="00D93C48"/>
    <w:rsid w:val="00D97492"/>
    <w:rsid w:val="00D97495"/>
    <w:rsid w:val="00DA27AE"/>
    <w:rsid w:val="00DA6D13"/>
    <w:rsid w:val="00DB0266"/>
    <w:rsid w:val="00DB3B48"/>
    <w:rsid w:val="00DB3C1D"/>
    <w:rsid w:val="00DC09BC"/>
    <w:rsid w:val="00DC1FC9"/>
    <w:rsid w:val="00DC2BCD"/>
    <w:rsid w:val="00DC7A92"/>
    <w:rsid w:val="00DC7B98"/>
    <w:rsid w:val="00DD1434"/>
    <w:rsid w:val="00DD16B0"/>
    <w:rsid w:val="00DD2968"/>
    <w:rsid w:val="00DD3544"/>
    <w:rsid w:val="00DD3D0F"/>
    <w:rsid w:val="00DD429F"/>
    <w:rsid w:val="00DD5252"/>
    <w:rsid w:val="00DD6DBB"/>
    <w:rsid w:val="00DD6F88"/>
    <w:rsid w:val="00DD7A82"/>
    <w:rsid w:val="00DD7F8F"/>
    <w:rsid w:val="00DE02C8"/>
    <w:rsid w:val="00DE047A"/>
    <w:rsid w:val="00DE04F9"/>
    <w:rsid w:val="00DE30FD"/>
    <w:rsid w:val="00DE31B8"/>
    <w:rsid w:val="00DE617D"/>
    <w:rsid w:val="00DE683C"/>
    <w:rsid w:val="00DF2741"/>
    <w:rsid w:val="00DF4514"/>
    <w:rsid w:val="00DF497B"/>
    <w:rsid w:val="00DF5062"/>
    <w:rsid w:val="00DF526D"/>
    <w:rsid w:val="00DF69FF"/>
    <w:rsid w:val="00E00BE2"/>
    <w:rsid w:val="00E01A25"/>
    <w:rsid w:val="00E02D33"/>
    <w:rsid w:val="00E031B4"/>
    <w:rsid w:val="00E03B6F"/>
    <w:rsid w:val="00E05862"/>
    <w:rsid w:val="00E06278"/>
    <w:rsid w:val="00E069EE"/>
    <w:rsid w:val="00E072DA"/>
    <w:rsid w:val="00E107C9"/>
    <w:rsid w:val="00E10A87"/>
    <w:rsid w:val="00E10B7E"/>
    <w:rsid w:val="00E11E06"/>
    <w:rsid w:val="00E1253A"/>
    <w:rsid w:val="00E14A16"/>
    <w:rsid w:val="00E14DEB"/>
    <w:rsid w:val="00E155AB"/>
    <w:rsid w:val="00E16E13"/>
    <w:rsid w:val="00E16E55"/>
    <w:rsid w:val="00E16E90"/>
    <w:rsid w:val="00E20617"/>
    <w:rsid w:val="00E20BE0"/>
    <w:rsid w:val="00E22625"/>
    <w:rsid w:val="00E22BA9"/>
    <w:rsid w:val="00E235CE"/>
    <w:rsid w:val="00E245A0"/>
    <w:rsid w:val="00E245A5"/>
    <w:rsid w:val="00E246ED"/>
    <w:rsid w:val="00E2557F"/>
    <w:rsid w:val="00E264BB"/>
    <w:rsid w:val="00E3021B"/>
    <w:rsid w:val="00E3053C"/>
    <w:rsid w:val="00E336F8"/>
    <w:rsid w:val="00E34AA6"/>
    <w:rsid w:val="00E35FBA"/>
    <w:rsid w:val="00E37623"/>
    <w:rsid w:val="00E37A2E"/>
    <w:rsid w:val="00E40CF4"/>
    <w:rsid w:val="00E41367"/>
    <w:rsid w:val="00E42AF0"/>
    <w:rsid w:val="00E44736"/>
    <w:rsid w:val="00E44BB6"/>
    <w:rsid w:val="00E45FFF"/>
    <w:rsid w:val="00E47A52"/>
    <w:rsid w:val="00E51491"/>
    <w:rsid w:val="00E523B2"/>
    <w:rsid w:val="00E52BE3"/>
    <w:rsid w:val="00E54490"/>
    <w:rsid w:val="00E563B8"/>
    <w:rsid w:val="00E56970"/>
    <w:rsid w:val="00E56B51"/>
    <w:rsid w:val="00E56E73"/>
    <w:rsid w:val="00E61F92"/>
    <w:rsid w:val="00E63208"/>
    <w:rsid w:val="00E64E39"/>
    <w:rsid w:val="00E65F3B"/>
    <w:rsid w:val="00E6704F"/>
    <w:rsid w:val="00E6773C"/>
    <w:rsid w:val="00E71628"/>
    <w:rsid w:val="00E72320"/>
    <w:rsid w:val="00E74778"/>
    <w:rsid w:val="00E755CA"/>
    <w:rsid w:val="00E7594D"/>
    <w:rsid w:val="00E7675F"/>
    <w:rsid w:val="00E76D3E"/>
    <w:rsid w:val="00E774AB"/>
    <w:rsid w:val="00E80D9E"/>
    <w:rsid w:val="00E83559"/>
    <w:rsid w:val="00E83C03"/>
    <w:rsid w:val="00E85323"/>
    <w:rsid w:val="00E85420"/>
    <w:rsid w:val="00E87A35"/>
    <w:rsid w:val="00E902E0"/>
    <w:rsid w:val="00E905CF"/>
    <w:rsid w:val="00E90C0C"/>
    <w:rsid w:val="00E9105D"/>
    <w:rsid w:val="00E91948"/>
    <w:rsid w:val="00E93D4B"/>
    <w:rsid w:val="00E9416C"/>
    <w:rsid w:val="00E9425F"/>
    <w:rsid w:val="00E95F3A"/>
    <w:rsid w:val="00EA07AB"/>
    <w:rsid w:val="00EA0AA3"/>
    <w:rsid w:val="00EA0BE8"/>
    <w:rsid w:val="00EA112F"/>
    <w:rsid w:val="00EA121E"/>
    <w:rsid w:val="00EA1523"/>
    <w:rsid w:val="00EA363F"/>
    <w:rsid w:val="00EA5217"/>
    <w:rsid w:val="00EA5661"/>
    <w:rsid w:val="00EA7B04"/>
    <w:rsid w:val="00EB0C96"/>
    <w:rsid w:val="00EB18BD"/>
    <w:rsid w:val="00EB2317"/>
    <w:rsid w:val="00EB2407"/>
    <w:rsid w:val="00EB2511"/>
    <w:rsid w:val="00EB319C"/>
    <w:rsid w:val="00EB587C"/>
    <w:rsid w:val="00EB590B"/>
    <w:rsid w:val="00EB5F6A"/>
    <w:rsid w:val="00EB7D86"/>
    <w:rsid w:val="00EB7DCF"/>
    <w:rsid w:val="00EBA116"/>
    <w:rsid w:val="00EC003E"/>
    <w:rsid w:val="00EC3DA0"/>
    <w:rsid w:val="00EC5826"/>
    <w:rsid w:val="00ED1884"/>
    <w:rsid w:val="00ED58B1"/>
    <w:rsid w:val="00ED67F3"/>
    <w:rsid w:val="00ED7862"/>
    <w:rsid w:val="00EE07B7"/>
    <w:rsid w:val="00EE0DEB"/>
    <w:rsid w:val="00EE1B1B"/>
    <w:rsid w:val="00EE3AFE"/>
    <w:rsid w:val="00EE4418"/>
    <w:rsid w:val="00EE4960"/>
    <w:rsid w:val="00EE5634"/>
    <w:rsid w:val="00EE6422"/>
    <w:rsid w:val="00EE7E76"/>
    <w:rsid w:val="00EF29A5"/>
    <w:rsid w:val="00EF2C41"/>
    <w:rsid w:val="00EF6AC6"/>
    <w:rsid w:val="00F013EC"/>
    <w:rsid w:val="00F01673"/>
    <w:rsid w:val="00F03889"/>
    <w:rsid w:val="00F04AED"/>
    <w:rsid w:val="00F05653"/>
    <w:rsid w:val="00F0644E"/>
    <w:rsid w:val="00F07E67"/>
    <w:rsid w:val="00F1034A"/>
    <w:rsid w:val="00F106E8"/>
    <w:rsid w:val="00F14812"/>
    <w:rsid w:val="00F14C22"/>
    <w:rsid w:val="00F1522F"/>
    <w:rsid w:val="00F1539A"/>
    <w:rsid w:val="00F155F6"/>
    <w:rsid w:val="00F15656"/>
    <w:rsid w:val="00F1676B"/>
    <w:rsid w:val="00F16FF3"/>
    <w:rsid w:val="00F205E6"/>
    <w:rsid w:val="00F22819"/>
    <w:rsid w:val="00F22CA7"/>
    <w:rsid w:val="00F23E73"/>
    <w:rsid w:val="00F23F64"/>
    <w:rsid w:val="00F24D41"/>
    <w:rsid w:val="00F25719"/>
    <w:rsid w:val="00F25A40"/>
    <w:rsid w:val="00F306F4"/>
    <w:rsid w:val="00F30DBF"/>
    <w:rsid w:val="00F310EF"/>
    <w:rsid w:val="00F34E6D"/>
    <w:rsid w:val="00F34F6C"/>
    <w:rsid w:val="00F35CA1"/>
    <w:rsid w:val="00F35E51"/>
    <w:rsid w:val="00F3628E"/>
    <w:rsid w:val="00F36F9E"/>
    <w:rsid w:val="00F409BD"/>
    <w:rsid w:val="00F427F3"/>
    <w:rsid w:val="00F4477A"/>
    <w:rsid w:val="00F44B50"/>
    <w:rsid w:val="00F45198"/>
    <w:rsid w:val="00F4549C"/>
    <w:rsid w:val="00F46C9F"/>
    <w:rsid w:val="00F479D8"/>
    <w:rsid w:val="00F47A67"/>
    <w:rsid w:val="00F502A7"/>
    <w:rsid w:val="00F5110B"/>
    <w:rsid w:val="00F51CF2"/>
    <w:rsid w:val="00F51FC0"/>
    <w:rsid w:val="00F51FF0"/>
    <w:rsid w:val="00F533A8"/>
    <w:rsid w:val="00F54EF0"/>
    <w:rsid w:val="00F5527D"/>
    <w:rsid w:val="00F562B0"/>
    <w:rsid w:val="00F56C0B"/>
    <w:rsid w:val="00F6054E"/>
    <w:rsid w:val="00F613C1"/>
    <w:rsid w:val="00F614F7"/>
    <w:rsid w:val="00F618E6"/>
    <w:rsid w:val="00F629E4"/>
    <w:rsid w:val="00F6594F"/>
    <w:rsid w:val="00F71D3B"/>
    <w:rsid w:val="00F730E9"/>
    <w:rsid w:val="00F73454"/>
    <w:rsid w:val="00F76E91"/>
    <w:rsid w:val="00F802B1"/>
    <w:rsid w:val="00F81875"/>
    <w:rsid w:val="00F8418E"/>
    <w:rsid w:val="00F84B5F"/>
    <w:rsid w:val="00F86E07"/>
    <w:rsid w:val="00F874FF"/>
    <w:rsid w:val="00F87A28"/>
    <w:rsid w:val="00F93347"/>
    <w:rsid w:val="00F93827"/>
    <w:rsid w:val="00F967AB"/>
    <w:rsid w:val="00F96F68"/>
    <w:rsid w:val="00FA0952"/>
    <w:rsid w:val="00FA13BB"/>
    <w:rsid w:val="00FA2514"/>
    <w:rsid w:val="00FA2CA7"/>
    <w:rsid w:val="00FA5315"/>
    <w:rsid w:val="00FA6B0B"/>
    <w:rsid w:val="00FB00BB"/>
    <w:rsid w:val="00FB0B8F"/>
    <w:rsid w:val="00FB145E"/>
    <w:rsid w:val="00FB16AD"/>
    <w:rsid w:val="00FB2FB8"/>
    <w:rsid w:val="00FB3D8F"/>
    <w:rsid w:val="00FB4029"/>
    <w:rsid w:val="00FB43F1"/>
    <w:rsid w:val="00FB44CD"/>
    <w:rsid w:val="00FB52EB"/>
    <w:rsid w:val="00FB6E70"/>
    <w:rsid w:val="00FB6EE7"/>
    <w:rsid w:val="00FC09B8"/>
    <w:rsid w:val="00FC4917"/>
    <w:rsid w:val="00FC66F6"/>
    <w:rsid w:val="00FD0A9F"/>
    <w:rsid w:val="00FD2C6B"/>
    <w:rsid w:val="00FD3A27"/>
    <w:rsid w:val="00FD441E"/>
    <w:rsid w:val="00FD4938"/>
    <w:rsid w:val="00FD5130"/>
    <w:rsid w:val="00FD57C0"/>
    <w:rsid w:val="00FD677E"/>
    <w:rsid w:val="00FE493A"/>
    <w:rsid w:val="00FE4CA3"/>
    <w:rsid w:val="00FE6370"/>
    <w:rsid w:val="00FE6BD3"/>
    <w:rsid w:val="00FE785A"/>
    <w:rsid w:val="00FE79C6"/>
    <w:rsid w:val="00FF05D7"/>
    <w:rsid w:val="00FF218E"/>
    <w:rsid w:val="00FF34F8"/>
    <w:rsid w:val="00FF38B3"/>
    <w:rsid w:val="00FF5215"/>
    <w:rsid w:val="00FF6D12"/>
    <w:rsid w:val="010DF8FF"/>
    <w:rsid w:val="01332E61"/>
    <w:rsid w:val="013331EE"/>
    <w:rsid w:val="015B3742"/>
    <w:rsid w:val="015DEE79"/>
    <w:rsid w:val="0164F802"/>
    <w:rsid w:val="018C4510"/>
    <w:rsid w:val="01A4CB88"/>
    <w:rsid w:val="01A9D004"/>
    <w:rsid w:val="01E929D7"/>
    <w:rsid w:val="01F0FF75"/>
    <w:rsid w:val="01F1C165"/>
    <w:rsid w:val="01FB7AA3"/>
    <w:rsid w:val="020B8B8D"/>
    <w:rsid w:val="021A2477"/>
    <w:rsid w:val="02218843"/>
    <w:rsid w:val="022DB27C"/>
    <w:rsid w:val="023D1A51"/>
    <w:rsid w:val="0246CB8E"/>
    <w:rsid w:val="0247ADF6"/>
    <w:rsid w:val="0258FBE7"/>
    <w:rsid w:val="0265DAFB"/>
    <w:rsid w:val="028A4F87"/>
    <w:rsid w:val="02A0FD46"/>
    <w:rsid w:val="02A959E0"/>
    <w:rsid w:val="02BE3D75"/>
    <w:rsid w:val="02D8617F"/>
    <w:rsid w:val="02F83D51"/>
    <w:rsid w:val="0319BABA"/>
    <w:rsid w:val="03284FF3"/>
    <w:rsid w:val="03301B68"/>
    <w:rsid w:val="033F5722"/>
    <w:rsid w:val="034DF862"/>
    <w:rsid w:val="0370588E"/>
    <w:rsid w:val="037EA9F2"/>
    <w:rsid w:val="0393FE60"/>
    <w:rsid w:val="03A6E515"/>
    <w:rsid w:val="03B0EA1A"/>
    <w:rsid w:val="03B34FD8"/>
    <w:rsid w:val="03DC4D10"/>
    <w:rsid w:val="03E213C2"/>
    <w:rsid w:val="03FB1E39"/>
    <w:rsid w:val="03FB580D"/>
    <w:rsid w:val="0403264F"/>
    <w:rsid w:val="0413420D"/>
    <w:rsid w:val="042C850C"/>
    <w:rsid w:val="043ABF56"/>
    <w:rsid w:val="0450A499"/>
    <w:rsid w:val="04932E50"/>
    <w:rsid w:val="0497141C"/>
    <w:rsid w:val="04C62E7A"/>
    <w:rsid w:val="04D5DA33"/>
    <w:rsid w:val="04D70B68"/>
    <w:rsid w:val="04EAA53C"/>
    <w:rsid w:val="04FB0330"/>
    <w:rsid w:val="0507562C"/>
    <w:rsid w:val="051002CA"/>
    <w:rsid w:val="051119B6"/>
    <w:rsid w:val="05165465"/>
    <w:rsid w:val="054E5F95"/>
    <w:rsid w:val="05583B16"/>
    <w:rsid w:val="056B99E2"/>
    <w:rsid w:val="057341C0"/>
    <w:rsid w:val="057FEB9E"/>
    <w:rsid w:val="0587693B"/>
    <w:rsid w:val="058C3BF3"/>
    <w:rsid w:val="058FE934"/>
    <w:rsid w:val="0594CD47"/>
    <w:rsid w:val="05A4F89C"/>
    <w:rsid w:val="05BD24CC"/>
    <w:rsid w:val="05C4B2D0"/>
    <w:rsid w:val="05D6D4C6"/>
    <w:rsid w:val="05D80463"/>
    <w:rsid w:val="05F2DF84"/>
    <w:rsid w:val="06115F9F"/>
    <w:rsid w:val="061B4E60"/>
    <w:rsid w:val="06282224"/>
    <w:rsid w:val="06314A6C"/>
    <w:rsid w:val="064032F6"/>
    <w:rsid w:val="064E018F"/>
    <w:rsid w:val="0654FB48"/>
    <w:rsid w:val="0684F990"/>
    <w:rsid w:val="068F546A"/>
    <w:rsid w:val="06913A32"/>
    <w:rsid w:val="06B68347"/>
    <w:rsid w:val="06CEC948"/>
    <w:rsid w:val="06D184B6"/>
    <w:rsid w:val="06FFB4AF"/>
    <w:rsid w:val="070971CB"/>
    <w:rsid w:val="072678BD"/>
    <w:rsid w:val="075301EE"/>
    <w:rsid w:val="0753BBFB"/>
    <w:rsid w:val="0755A554"/>
    <w:rsid w:val="077122B6"/>
    <w:rsid w:val="07802205"/>
    <w:rsid w:val="0781BD1B"/>
    <w:rsid w:val="0787C9CF"/>
    <w:rsid w:val="07A594A9"/>
    <w:rsid w:val="07AD45BC"/>
    <w:rsid w:val="07B79470"/>
    <w:rsid w:val="07BF82BE"/>
    <w:rsid w:val="07C04FCF"/>
    <w:rsid w:val="07CC9885"/>
    <w:rsid w:val="07D50EA7"/>
    <w:rsid w:val="07EC32A2"/>
    <w:rsid w:val="07F7775C"/>
    <w:rsid w:val="0818CB7D"/>
    <w:rsid w:val="081EA4B8"/>
    <w:rsid w:val="0835F2C8"/>
    <w:rsid w:val="083C5B0F"/>
    <w:rsid w:val="083D38D8"/>
    <w:rsid w:val="08439074"/>
    <w:rsid w:val="08506798"/>
    <w:rsid w:val="0862A60F"/>
    <w:rsid w:val="08A6C855"/>
    <w:rsid w:val="08A7A95D"/>
    <w:rsid w:val="08AC619B"/>
    <w:rsid w:val="08C3453D"/>
    <w:rsid w:val="090547CF"/>
    <w:rsid w:val="09092D0E"/>
    <w:rsid w:val="090DBE02"/>
    <w:rsid w:val="0916E74D"/>
    <w:rsid w:val="092FAD2F"/>
    <w:rsid w:val="093CD59F"/>
    <w:rsid w:val="094A1685"/>
    <w:rsid w:val="094E828B"/>
    <w:rsid w:val="09745F7E"/>
    <w:rsid w:val="0990BBAF"/>
    <w:rsid w:val="0991E5E3"/>
    <w:rsid w:val="09A15A52"/>
    <w:rsid w:val="09A483A6"/>
    <w:rsid w:val="09AF8664"/>
    <w:rsid w:val="09CFDED1"/>
    <w:rsid w:val="09E735CC"/>
    <w:rsid w:val="09EC446F"/>
    <w:rsid w:val="09EDE008"/>
    <w:rsid w:val="0A07EBBF"/>
    <w:rsid w:val="0A0B9DC1"/>
    <w:rsid w:val="0A165F05"/>
    <w:rsid w:val="0A20EA53"/>
    <w:rsid w:val="0A397638"/>
    <w:rsid w:val="0A3FB4CD"/>
    <w:rsid w:val="0A48C5F1"/>
    <w:rsid w:val="0A5EB836"/>
    <w:rsid w:val="0A6E2510"/>
    <w:rsid w:val="0A8969CB"/>
    <w:rsid w:val="0A8C586B"/>
    <w:rsid w:val="0A9851EF"/>
    <w:rsid w:val="0A997066"/>
    <w:rsid w:val="0A9E8C5B"/>
    <w:rsid w:val="0AA700EA"/>
    <w:rsid w:val="0ABFD695"/>
    <w:rsid w:val="0ACB0178"/>
    <w:rsid w:val="0AE1C02C"/>
    <w:rsid w:val="0AF2A0AF"/>
    <w:rsid w:val="0AF7486E"/>
    <w:rsid w:val="0AF930A4"/>
    <w:rsid w:val="0AFE801E"/>
    <w:rsid w:val="0B1E9094"/>
    <w:rsid w:val="0B3FD34D"/>
    <w:rsid w:val="0B40A831"/>
    <w:rsid w:val="0B43C8C9"/>
    <w:rsid w:val="0B8703E8"/>
    <w:rsid w:val="0B96CBE7"/>
    <w:rsid w:val="0BA1D5C4"/>
    <w:rsid w:val="0BB4343B"/>
    <w:rsid w:val="0BCB6693"/>
    <w:rsid w:val="0BCBC901"/>
    <w:rsid w:val="0BD2D613"/>
    <w:rsid w:val="0BD709DF"/>
    <w:rsid w:val="0BD91261"/>
    <w:rsid w:val="0BE0AC53"/>
    <w:rsid w:val="0BF98244"/>
    <w:rsid w:val="0C2382CB"/>
    <w:rsid w:val="0C46E210"/>
    <w:rsid w:val="0C55840E"/>
    <w:rsid w:val="0C5B7CE3"/>
    <w:rsid w:val="0C721007"/>
    <w:rsid w:val="0C7324F2"/>
    <w:rsid w:val="0C735058"/>
    <w:rsid w:val="0C794053"/>
    <w:rsid w:val="0C7A18CE"/>
    <w:rsid w:val="0C7F6E37"/>
    <w:rsid w:val="0C916A32"/>
    <w:rsid w:val="0CA28EC6"/>
    <w:rsid w:val="0CADC0FA"/>
    <w:rsid w:val="0CB1E4F2"/>
    <w:rsid w:val="0CD5D0AF"/>
    <w:rsid w:val="0CEADFB4"/>
    <w:rsid w:val="0CF5E991"/>
    <w:rsid w:val="0D07A655"/>
    <w:rsid w:val="0D0B7AA7"/>
    <w:rsid w:val="0D1889DE"/>
    <w:rsid w:val="0D2863EF"/>
    <w:rsid w:val="0D30CCD4"/>
    <w:rsid w:val="0D376780"/>
    <w:rsid w:val="0D449BBD"/>
    <w:rsid w:val="0D6C421C"/>
    <w:rsid w:val="0D791BF7"/>
    <w:rsid w:val="0D7A5C3D"/>
    <w:rsid w:val="0D7D3064"/>
    <w:rsid w:val="0D7E5084"/>
    <w:rsid w:val="0D97269A"/>
    <w:rsid w:val="0DB657A5"/>
    <w:rsid w:val="0DB7D2DF"/>
    <w:rsid w:val="0DC9B3C2"/>
    <w:rsid w:val="0DDBD365"/>
    <w:rsid w:val="0DE693D0"/>
    <w:rsid w:val="0DF6EF62"/>
    <w:rsid w:val="0DFF1C2B"/>
    <w:rsid w:val="0E056525"/>
    <w:rsid w:val="0E0D7129"/>
    <w:rsid w:val="0E16CA0D"/>
    <w:rsid w:val="0E388A0D"/>
    <w:rsid w:val="0E38DDE1"/>
    <w:rsid w:val="0E3ED649"/>
    <w:rsid w:val="0E4A5957"/>
    <w:rsid w:val="0E619486"/>
    <w:rsid w:val="0E72B611"/>
    <w:rsid w:val="0E7AFB1E"/>
    <w:rsid w:val="0E802EE8"/>
    <w:rsid w:val="0E806BF4"/>
    <w:rsid w:val="0E897383"/>
    <w:rsid w:val="0E93481D"/>
    <w:rsid w:val="0EDDEF78"/>
    <w:rsid w:val="0EDE0BF6"/>
    <w:rsid w:val="0EDFAEFA"/>
    <w:rsid w:val="0EF80D0E"/>
    <w:rsid w:val="0EF8FEA3"/>
    <w:rsid w:val="0EFE24F2"/>
    <w:rsid w:val="0F053897"/>
    <w:rsid w:val="0F16C45F"/>
    <w:rsid w:val="0F291224"/>
    <w:rsid w:val="0F50E812"/>
    <w:rsid w:val="0F5AE624"/>
    <w:rsid w:val="0F64ECAB"/>
    <w:rsid w:val="0F67EA6A"/>
    <w:rsid w:val="0F7BAD24"/>
    <w:rsid w:val="0F7D2041"/>
    <w:rsid w:val="0F87A66B"/>
    <w:rsid w:val="0F88EDE6"/>
    <w:rsid w:val="0F948236"/>
    <w:rsid w:val="0FC9CE44"/>
    <w:rsid w:val="0FF5A077"/>
    <w:rsid w:val="0FF853E2"/>
    <w:rsid w:val="0FFF885A"/>
    <w:rsid w:val="100549DD"/>
    <w:rsid w:val="10075FDB"/>
    <w:rsid w:val="1012A32C"/>
    <w:rsid w:val="1015D3DC"/>
    <w:rsid w:val="102D5016"/>
    <w:rsid w:val="1031C846"/>
    <w:rsid w:val="103D8FBC"/>
    <w:rsid w:val="105C7697"/>
    <w:rsid w:val="106AD447"/>
    <w:rsid w:val="106FA159"/>
    <w:rsid w:val="107038D1"/>
    <w:rsid w:val="108B56B8"/>
    <w:rsid w:val="108EEFD9"/>
    <w:rsid w:val="1096087E"/>
    <w:rsid w:val="10A930FB"/>
    <w:rsid w:val="10AFC57B"/>
    <w:rsid w:val="10DA6BB0"/>
    <w:rsid w:val="10FB107D"/>
    <w:rsid w:val="1107BAD0"/>
    <w:rsid w:val="111AAEB7"/>
    <w:rsid w:val="112BAC68"/>
    <w:rsid w:val="112E7693"/>
    <w:rsid w:val="113DC4ED"/>
    <w:rsid w:val="114B921D"/>
    <w:rsid w:val="11512DE8"/>
    <w:rsid w:val="11548FEE"/>
    <w:rsid w:val="11564CDF"/>
    <w:rsid w:val="117264A7"/>
    <w:rsid w:val="117BE040"/>
    <w:rsid w:val="11819F89"/>
    <w:rsid w:val="11837C1A"/>
    <w:rsid w:val="1189B3DB"/>
    <w:rsid w:val="11B201B6"/>
    <w:rsid w:val="11EC776F"/>
    <w:rsid w:val="11F0B277"/>
    <w:rsid w:val="1200E477"/>
    <w:rsid w:val="120375C2"/>
    <w:rsid w:val="12072465"/>
    <w:rsid w:val="120F1E0F"/>
    <w:rsid w:val="1229B7A2"/>
    <w:rsid w:val="1237359F"/>
    <w:rsid w:val="1242A756"/>
    <w:rsid w:val="124CA1A0"/>
    <w:rsid w:val="12508C73"/>
    <w:rsid w:val="1251BCDE"/>
    <w:rsid w:val="125757A7"/>
    <w:rsid w:val="126C198E"/>
    <w:rsid w:val="126EFDA8"/>
    <w:rsid w:val="126F1ED3"/>
    <w:rsid w:val="127E4AFC"/>
    <w:rsid w:val="127FE016"/>
    <w:rsid w:val="12B1F165"/>
    <w:rsid w:val="12B2FE22"/>
    <w:rsid w:val="12E4A61D"/>
    <w:rsid w:val="1321F3F4"/>
    <w:rsid w:val="13274CEC"/>
    <w:rsid w:val="133B7AE5"/>
    <w:rsid w:val="1343EEC6"/>
    <w:rsid w:val="135FDC25"/>
    <w:rsid w:val="136217FF"/>
    <w:rsid w:val="1367FC8B"/>
    <w:rsid w:val="1370EB2D"/>
    <w:rsid w:val="139C4A0D"/>
    <w:rsid w:val="139F003F"/>
    <w:rsid w:val="13A8E89D"/>
    <w:rsid w:val="13ABA74A"/>
    <w:rsid w:val="13AC0518"/>
    <w:rsid w:val="13ADE5D0"/>
    <w:rsid w:val="13B8C2AE"/>
    <w:rsid w:val="13D876D0"/>
    <w:rsid w:val="13DE205B"/>
    <w:rsid w:val="140D734E"/>
    <w:rsid w:val="142EF755"/>
    <w:rsid w:val="143269CC"/>
    <w:rsid w:val="144C1230"/>
    <w:rsid w:val="145134CE"/>
    <w:rsid w:val="146F03AB"/>
    <w:rsid w:val="1481C686"/>
    <w:rsid w:val="1483D4EF"/>
    <w:rsid w:val="148710A8"/>
    <w:rsid w:val="148BA035"/>
    <w:rsid w:val="1492CEA6"/>
    <w:rsid w:val="149DD22D"/>
    <w:rsid w:val="14A477C6"/>
    <w:rsid w:val="14CBF52A"/>
    <w:rsid w:val="14F82DFA"/>
    <w:rsid w:val="14FE54D0"/>
    <w:rsid w:val="15029514"/>
    <w:rsid w:val="15135D0B"/>
    <w:rsid w:val="1516044A"/>
    <w:rsid w:val="15188636"/>
    <w:rsid w:val="1520E9AB"/>
    <w:rsid w:val="1532351C"/>
    <w:rsid w:val="153CDDDB"/>
    <w:rsid w:val="15536388"/>
    <w:rsid w:val="1559E791"/>
    <w:rsid w:val="15749467"/>
    <w:rsid w:val="1594DD2F"/>
    <w:rsid w:val="15A82452"/>
    <w:rsid w:val="15B0547B"/>
    <w:rsid w:val="15B19796"/>
    <w:rsid w:val="15B7E9F4"/>
    <w:rsid w:val="15C2F7D1"/>
    <w:rsid w:val="15C6A0BA"/>
    <w:rsid w:val="15D91032"/>
    <w:rsid w:val="15D93CFB"/>
    <w:rsid w:val="15F55D6E"/>
    <w:rsid w:val="15F58AD5"/>
    <w:rsid w:val="15FAAC0F"/>
    <w:rsid w:val="1603F052"/>
    <w:rsid w:val="1609646D"/>
    <w:rsid w:val="160E22BE"/>
    <w:rsid w:val="164C929D"/>
    <w:rsid w:val="165FEAE1"/>
    <w:rsid w:val="166D79C2"/>
    <w:rsid w:val="167AC35F"/>
    <w:rsid w:val="16AF22D4"/>
    <w:rsid w:val="16CA2AAA"/>
    <w:rsid w:val="16CF3E3C"/>
    <w:rsid w:val="16CF78A5"/>
    <w:rsid w:val="16D1B902"/>
    <w:rsid w:val="16ED132C"/>
    <w:rsid w:val="16EFEAE3"/>
    <w:rsid w:val="170E2BEE"/>
    <w:rsid w:val="170F2B3C"/>
    <w:rsid w:val="17104ADD"/>
    <w:rsid w:val="17187659"/>
    <w:rsid w:val="1724B700"/>
    <w:rsid w:val="173359CE"/>
    <w:rsid w:val="173462F0"/>
    <w:rsid w:val="175AC3AE"/>
    <w:rsid w:val="1760D51D"/>
    <w:rsid w:val="17777BDC"/>
    <w:rsid w:val="17790A07"/>
    <w:rsid w:val="177A2C12"/>
    <w:rsid w:val="178C3C2E"/>
    <w:rsid w:val="1796A31E"/>
    <w:rsid w:val="1798F56B"/>
    <w:rsid w:val="17A6B758"/>
    <w:rsid w:val="17E468B2"/>
    <w:rsid w:val="17E62F1A"/>
    <w:rsid w:val="17F8B3CB"/>
    <w:rsid w:val="17FD6DAB"/>
    <w:rsid w:val="180E42E0"/>
    <w:rsid w:val="18272551"/>
    <w:rsid w:val="183C31E9"/>
    <w:rsid w:val="18415144"/>
    <w:rsid w:val="184D2EE5"/>
    <w:rsid w:val="185FF06A"/>
    <w:rsid w:val="187BC248"/>
    <w:rsid w:val="18803927"/>
    <w:rsid w:val="18833741"/>
    <w:rsid w:val="18C2B675"/>
    <w:rsid w:val="18D60096"/>
    <w:rsid w:val="18FE0306"/>
    <w:rsid w:val="18FF8E3C"/>
    <w:rsid w:val="19083A80"/>
    <w:rsid w:val="191BD040"/>
    <w:rsid w:val="192A174A"/>
    <w:rsid w:val="192B1D71"/>
    <w:rsid w:val="196752F4"/>
    <w:rsid w:val="196D95C5"/>
    <w:rsid w:val="197373A3"/>
    <w:rsid w:val="1974081E"/>
    <w:rsid w:val="197B8755"/>
    <w:rsid w:val="199669BA"/>
    <w:rsid w:val="19A4A4B1"/>
    <w:rsid w:val="19A9B644"/>
    <w:rsid w:val="19AE248C"/>
    <w:rsid w:val="19C9B975"/>
    <w:rsid w:val="19CBDE1F"/>
    <w:rsid w:val="19DE94CD"/>
    <w:rsid w:val="19F06AB9"/>
    <w:rsid w:val="19F1B502"/>
    <w:rsid w:val="19F787B7"/>
    <w:rsid w:val="1A2930FD"/>
    <w:rsid w:val="1A413C0D"/>
    <w:rsid w:val="1A42AC40"/>
    <w:rsid w:val="1A4E3033"/>
    <w:rsid w:val="1A5287D7"/>
    <w:rsid w:val="1A538AF9"/>
    <w:rsid w:val="1A553861"/>
    <w:rsid w:val="1A6B2CA9"/>
    <w:rsid w:val="1A6D7EB3"/>
    <w:rsid w:val="1A8E398C"/>
    <w:rsid w:val="1A92C27B"/>
    <w:rsid w:val="1ABCDBD7"/>
    <w:rsid w:val="1ACD8DC5"/>
    <w:rsid w:val="1AD42202"/>
    <w:rsid w:val="1AD5344C"/>
    <w:rsid w:val="1AF7286A"/>
    <w:rsid w:val="1B04F455"/>
    <w:rsid w:val="1B1676FB"/>
    <w:rsid w:val="1B32025C"/>
    <w:rsid w:val="1B5A14E1"/>
    <w:rsid w:val="1B5B10B7"/>
    <w:rsid w:val="1B5E8142"/>
    <w:rsid w:val="1B8CDE01"/>
    <w:rsid w:val="1B90336F"/>
    <w:rsid w:val="1BBB599F"/>
    <w:rsid w:val="1BBCE162"/>
    <w:rsid w:val="1C04EF69"/>
    <w:rsid w:val="1C399CA9"/>
    <w:rsid w:val="1C4B60ED"/>
    <w:rsid w:val="1C5B0EA3"/>
    <w:rsid w:val="1C69D6D8"/>
    <w:rsid w:val="1C73660B"/>
    <w:rsid w:val="1C93DC56"/>
    <w:rsid w:val="1C977EBD"/>
    <w:rsid w:val="1CB2ACED"/>
    <w:rsid w:val="1CCFB8DE"/>
    <w:rsid w:val="1CDD77D8"/>
    <w:rsid w:val="1D641E8F"/>
    <w:rsid w:val="1D6E82D2"/>
    <w:rsid w:val="1D7280C5"/>
    <w:rsid w:val="1D7DB41C"/>
    <w:rsid w:val="1DA1780C"/>
    <w:rsid w:val="1DAEC7D0"/>
    <w:rsid w:val="1DAF655F"/>
    <w:rsid w:val="1DCE9C46"/>
    <w:rsid w:val="1DDE29F0"/>
    <w:rsid w:val="1DE6F441"/>
    <w:rsid w:val="1DF235C0"/>
    <w:rsid w:val="1DFF2E5F"/>
    <w:rsid w:val="1E0C6293"/>
    <w:rsid w:val="1E1C0797"/>
    <w:rsid w:val="1E2A8C9D"/>
    <w:rsid w:val="1E369537"/>
    <w:rsid w:val="1E39BBD9"/>
    <w:rsid w:val="1E3E0B04"/>
    <w:rsid w:val="1E3E0BC5"/>
    <w:rsid w:val="1E3EABE8"/>
    <w:rsid w:val="1E4FA6D1"/>
    <w:rsid w:val="1E80057D"/>
    <w:rsid w:val="1EC7C7EC"/>
    <w:rsid w:val="1F405A89"/>
    <w:rsid w:val="1F561D16"/>
    <w:rsid w:val="1F58F828"/>
    <w:rsid w:val="1F603886"/>
    <w:rsid w:val="1F612343"/>
    <w:rsid w:val="1F67F709"/>
    <w:rsid w:val="1F7C47B8"/>
    <w:rsid w:val="1FB1C0EA"/>
    <w:rsid w:val="1FBDFCCA"/>
    <w:rsid w:val="1FCA06D1"/>
    <w:rsid w:val="1FCBD7D1"/>
    <w:rsid w:val="1FDA57F1"/>
    <w:rsid w:val="1FF872AE"/>
    <w:rsid w:val="1FFF4110"/>
    <w:rsid w:val="20125F7C"/>
    <w:rsid w:val="2020B952"/>
    <w:rsid w:val="203854C9"/>
    <w:rsid w:val="2039BBC1"/>
    <w:rsid w:val="204B912C"/>
    <w:rsid w:val="2051F162"/>
    <w:rsid w:val="205C4ED3"/>
    <w:rsid w:val="20835CAB"/>
    <w:rsid w:val="20A56D58"/>
    <w:rsid w:val="20C29217"/>
    <w:rsid w:val="20C6C765"/>
    <w:rsid w:val="20C85E32"/>
    <w:rsid w:val="20D3C949"/>
    <w:rsid w:val="20DB3833"/>
    <w:rsid w:val="20E8700C"/>
    <w:rsid w:val="210F9659"/>
    <w:rsid w:val="211AAE7B"/>
    <w:rsid w:val="212CA715"/>
    <w:rsid w:val="2144D942"/>
    <w:rsid w:val="214CD875"/>
    <w:rsid w:val="2166D179"/>
    <w:rsid w:val="2169055E"/>
    <w:rsid w:val="21726F71"/>
    <w:rsid w:val="21885DD7"/>
    <w:rsid w:val="21979B16"/>
    <w:rsid w:val="219BCAF3"/>
    <w:rsid w:val="21A6CF9D"/>
    <w:rsid w:val="21DDBB34"/>
    <w:rsid w:val="2211D791"/>
    <w:rsid w:val="2215EB48"/>
    <w:rsid w:val="2220134B"/>
    <w:rsid w:val="22291D68"/>
    <w:rsid w:val="222E24A7"/>
    <w:rsid w:val="22362A5A"/>
    <w:rsid w:val="2259E12A"/>
    <w:rsid w:val="225B2A98"/>
    <w:rsid w:val="2266F11A"/>
    <w:rsid w:val="22745B5F"/>
    <w:rsid w:val="228437EF"/>
    <w:rsid w:val="229EFD43"/>
    <w:rsid w:val="22AA16C9"/>
    <w:rsid w:val="22C63A2F"/>
    <w:rsid w:val="22D33269"/>
    <w:rsid w:val="22D3F7F6"/>
    <w:rsid w:val="22D81568"/>
    <w:rsid w:val="22DD03DF"/>
    <w:rsid w:val="22DFB70C"/>
    <w:rsid w:val="22E50B3A"/>
    <w:rsid w:val="22EB3F54"/>
    <w:rsid w:val="2332ADB9"/>
    <w:rsid w:val="2363B490"/>
    <w:rsid w:val="23662CB0"/>
    <w:rsid w:val="23736572"/>
    <w:rsid w:val="2393F20F"/>
    <w:rsid w:val="239DC46A"/>
    <w:rsid w:val="23AD0EFA"/>
    <w:rsid w:val="23B5CC8A"/>
    <w:rsid w:val="23BE8962"/>
    <w:rsid w:val="23F51FA4"/>
    <w:rsid w:val="23FA5343"/>
    <w:rsid w:val="240FF2DA"/>
    <w:rsid w:val="241B224D"/>
    <w:rsid w:val="241DE216"/>
    <w:rsid w:val="2421F799"/>
    <w:rsid w:val="2429ABC5"/>
    <w:rsid w:val="242B09A1"/>
    <w:rsid w:val="242D1ED2"/>
    <w:rsid w:val="243336DF"/>
    <w:rsid w:val="243D9CA9"/>
    <w:rsid w:val="2465D7FA"/>
    <w:rsid w:val="246CC961"/>
    <w:rsid w:val="24741978"/>
    <w:rsid w:val="247DBE5B"/>
    <w:rsid w:val="2481F9E3"/>
    <w:rsid w:val="2493071B"/>
    <w:rsid w:val="249BE2AD"/>
    <w:rsid w:val="24A37956"/>
    <w:rsid w:val="24C244C4"/>
    <w:rsid w:val="25141819"/>
    <w:rsid w:val="2541E73C"/>
    <w:rsid w:val="254E3699"/>
    <w:rsid w:val="256F5EB3"/>
    <w:rsid w:val="258BEA96"/>
    <w:rsid w:val="258D650C"/>
    <w:rsid w:val="2595D678"/>
    <w:rsid w:val="25BB5EDC"/>
    <w:rsid w:val="25D4F0E7"/>
    <w:rsid w:val="25F023E1"/>
    <w:rsid w:val="25FB6FE7"/>
    <w:rsid w:val="260510C4"/>
    <w:rsid w:val="2633FEBC"/>
    <w:rsid w:val="263DC98B"/>
    <w:rsid w:val="26834166"/>
    <w:rsid w:val="26B5F72E"/>
    <w:rsid w:val="26BA0715"/>
    <w:rsid w:val="26F42DEC"/>
    <w:rsid w:val="2717FE5A"/>
    <w:rsid w:val="271F74E0"/>
    <w:rsid w:val="272903A6"/>
    <w:rsid w:val="27394C0F"/>
    <w:rsid w:val="2763E9D2"/>
    <w:rsid w:val="27712D5D"/>
    <w:rsid w:val="277864DD"/>
    <w:rsid w:val="27864998"/>
    <w:rsid w:val="27B42F74"/>
    <w:rsid w:val="27B592A9"/>
    <w:rsid w:val="27BE6ADF"/>
    <w:rsid w:val="27CA97E9"/>
    <w:rsid w:val="27D1ED53"/>
    <w:rsid w:val="280298CD"/>
    <w:rsid w:val="280A955B"/>
    <w:rsid w:val="280E0517"/>
    <w:rsid w:val="2823C13F"/>
    <w:rsid w:val="282EA9C0"/>
    <w:rsid w:val="2837EDB7"/>
    <w:rsid w:val="283B6088"/>
    <w:rsid w:val="283C87B4"/>
    <w:rsid w:val="28411850"/>
    <w:rsid w:val="285F112C"/>
    <w:rsid w:val="2899DC1F"/>
    <w:rsid w:val="289A386C"/>
    <w:rsid w:val="28BCFE2B"/>
    <w:rsid w:val="28CDBBD7"/>
    <w:rsid w:val="28D91BDF"/>
    <w:rsid w:val="28F5064C"/>
    <w:rsid w:val="29140C86"/>
    <w:rsid w:val="2915B584"/>
    <w:rsid w:val="29309F26"/>
    <w:rsid w:val="2931E1B9"/>
    <w:rsid w:val="293F0B94"/>
    <w:rsid w:val="294B382F"/>
    <w:rsid w:val="2958498D"/>
    <w:rsid w:val="2976D2D4"/>
    <w:rsid w:val="29B490D4"/>
    <w:rsid w:val="29B4991E"/>
    <w:rsid w:val="29BAED1C"/>
    <w:rsid w:val="29CEE80F"/>
    <w:rsid w:val="29D3BA58"/>
    <w:rsid w:val="29E16A71"/>
    <w:rsid w:val="29FAB0F1"/>
    <w:rsid w:val="2A04C579"/>
    <w:rsid w:val="2A2EEC56"/>
    <w:rsid w:val="2A321D0A"/>
    <w:rsid w:val="2A3CB350"/>
    <w:rsid w:val="2A3DFCE4"/>
    <w:rsid w:val="2A4B3733"/>
    <w:rsid w:val="2A581442"/>
    <w:rsid w:val="2A783D08"/>
    <w:rsid w:val="2A7F9FB0"/>
    <w:rsid w:val="2A858C44"/>
    <w:rsid w:val="2A89D3E7"/>
    <w:rsid w:val="2AA54445"/>
    <w:rsid w:val="2ABACAD0"/>
    <w:rsid w:val="2B09AA77"/>
    <w:rsid w:val="2B166D95"/>
    <w:rsid w:val="2B3AF107"/>
    <w:rsid w:val="2B3F2164"/>
    <w:rsid w:val="2B5BABAC"/>
    <w:rsid w:val="2B5EB90C"/>
    <w:rsid w:val="2B694F8A"/>
    <w:rsid w:val="2B734223"/>
    <w:rsid w:val="2B78C3C8"/>
    <w:rsid w:val="2B7C11BE"/>
    <w:rsid w:val="2B8D544E"/>
    <w:rsid w:val="2B8DC117"/>
    <w:rsid w:val="2BA14A14"/>
    <w:rsid w:val="2BAA095E"/>
    <w:rsid w:val="2BB73C36"/>
    <w:rsid w:val="2BF358B0"/>
    <w:rsid w:val="2BF71AE0"/>
    <w:rsid w:val="2C04AD4D"/>
    <w:rsid w:val="2C49175C"/>
    <w:rsid w:val="2C622D68"/>
    <w:rsid w:val="2C64E143"/>
    <w:rsid w:val="2C92A298"/>
    <w:rsid w:val="2CA09892"/>
    <w:rsid w:val="2CA10C8D"/>
    <w:rsid w:val="2CA28D95"/>
    <w:rsid w:val="2CBC1284"/>
    <w:rsid w:val="2CDCD541"/>
    <w:rsid w:val="2CED28BB"/>
    <w:rsid w:val="2CF34313"/>
    <w:rsid w:val="2CF8DF22"/>
    <w:rsid w:val="2CFC2455"/>
    <w:rsid w:val="2D2DD51F"/>
    <w:rsid w:val="2D7D5E37"/>
    <w:rsid w:val="2D8FF62F"/>
    <w:rsid w:val="2D932EF4"/>
    <w:rsid w:val="2D99CF1F"/>
    <w:rsid w:val="2DAF8DEB"/>
    <w:rsid w:val="2DD08C13"/>
    <w:rsid w:val="2DE40304"/>
    <w:rsid w:val="2DEC9B79"/>
    <w:rsid w:val="2DFF657A"/>
    <w:rsid w:val="2E0441D0"/>
    <w:rsid w:val="2E0F8D8A"/>
    <w:rsid w:val="2E224640"/>
    <w:rsid w:val="2E2D1E3D"/>
    <w:rsid w:val="2E2EFB4A"/>
    <w:rsid w:val="2E39EA93"/>
    <w:rsid w:val="2E3EDD9C"/>
    <w:rsid w:val="2E5C9C43"/>
    <w:rsid w:val="2E5F6A7B"/>
    <w:rsid w:val="2E8B1696"/>
    <w:rsid w:val="2EA0F289"/>
    <w:rsid w:val="2EAC8922"/>
    <w:rsid w:val="2EBC434B"/>
    <w:rsid w:val="2EC9D705"/>
    <w:rsid w:val="2F19192B"/>
    <w:rsid w:val="2F238775"/>
    <w:rsid w:val="2F56BECC"/>
    <w:rsid w:val="2F5E9040"/>
    <w:rsid w:val="2F734B3C"/>
    <w:rsid w:val="2F8E0344"/>
    <w:rsid w:val="2F90E70F"/>
    <w:rsid w:val="2FDA73B7"/>
    <w:rsid w:val="2FE1E0F7"/>
    <w:rsid w:val="2FF19EB7"/>
    <w:rsid w:val="2FF965DF"/>
    <w:rsid w:val="2FFCE4A9"/>
    <w:rsid w:val="30127A19"/>
    <w:rsid w:val="301ACDA5"/>
    <w:rsid w:val="30302E85"/>
    <w:rsid w:val="304AF29D"/>
    <w:rsid w:val="305098E3"/>
    <w:rsid w:val="305F4EC3"/>
    <w:rsid w:val="3081CEB6"/>
    <w:rsid w:val="3096BDEE"/>
    <w:rsid w:val="30B3E25A"/>
    <w:rsid w:val="30D9063C"/>
    <w:rsid w:val="30EFAE61"/>
    <w:rsid w:val="30FC427F"/>
    <w:rsid w:val="310B3EB1"/>
    <w:rsid w:val="311BC9C9"/>
    <w:rsid w:val="311CED26"/>
    <w:rsid w:val="311F596A"/>
    <w:rsid w:val="31220286"/>
    <w:rsid w:val="312C9466"/>
    <w:rsid w:val="3133651E"/>
    <w:rsid w:val="313E78A0"/>
    <w:rsid w:val="31492BF2"/>
    <w:rsid w:val="314AE6C7"/>
    <w:rsid w:val="3159F78A"/>
    <w:rsid w:val="316D928D"/>
    <w:rsid w:val="31758613"/>
    <w:rsid w:val="31B935B7"/>
    <w:rsid w:val="31BDB86A"/>
    <w:rsid w:val="31D0F62F"/>
    <w:rsid w:val="31E5D213"/>
    <w:rsid w:val="31E99C8F"/>
    <w:rsid w:val="3214BD65"/>
    <w:rsid w:val="321734BB"/>
    <w:rsid w:val="321F33FC"/>
    <w:rsid w:val="322460FA"/>
    <w:rsid w:val="32283572"/>
    <w:rsid w:val="3232C594"/>
    <w:rsid w:val="323473B4"/>
    <w:rsid w:val="32418E21"/>
    <w:rsid w:val="3264E314"/>
    <w:rsid w:val="32752859"/>
    <w:rsid w:val="327542C6"/>
    <w:rsid w:val="3279544E"/>
    <w:rsid w:val="327A06A9"/>
    <w:rsid w:val="328E5A2B"/>
    <w:rsid w:val="329CC1E4"/>
    <w:rsid w:val="32A7C28B"/>
    <w:rsid w:val="32AB9C36"/>
    <w:rsid w:val="32B28513"/>
    <w:rsid w:val="32CA0632"/>
    <w:rsid w:val="32D1C748"/>
    <w:rsid w:val="331ABCAA"/>
    <w:rsid w:val="3340A4A5"/>
    <w:rsid w:val="33710115"/>
    <w:rsid w:val="33A42D5E"/>
    <w:rsid w:val="33AC7221"/>
    <w:rsid w:val="33B0A3C7"/>
    <w:rsid w:val="33B27B3B"/>
    <w:rsid w:val="33CD1E6A"/>
    <w:rsid w:val="33D27870"/>
    <w:rsid w:val="33DA4845"/>
    <w:rsid w:val="33FDC4AA"/>
    <w:rsid w:val="341EBB1D"/>
    <w:rsid w:val="3421EF6A"/>
    <w:rsid w:val="342C4B2B"/>
    <w:rsid w:val="345C5435"/>
    <w:rsid w:val="345F29D2"/>
    <w:rsid w:val="34627999"/>
    <w:rsid w:val="34627EB5"/>
    <w:rsid w:val="34694416"/>
    <w:rsid w:val="3475D061"/>
    <w:rsid w:val="3485A910"/>
    <w:rsid w:val="349EBA6E"/>
    <w:rsid w:val="34B9C4E3"/>
    <w:rsid w:val="35117A49"/>
    <w:rsid w:val="351ADC61"/>
    <w:rsid w:val="351F1245"/>
    <w:rsid w:val="35247BFE"/>
    <w:rsid w:val="352E22C3"/>
    <w:rsid w:val="35336404"/>
    <w:rsid w:val="353B8C19"/>
    <w:rsid w:val="3566279A"/>
    <w:rsid w:val="35847704"/>
    <w:rsid w:val="35969616"/>
    <w:rsid w:val="359E7D7F"/>
    <w:rsid w:val="35B0910E"/>
    <w:rsid w:val="35B3B882"/>
    <w:rsid w:val="35E36805"/>
    <w:rsid w:val="35E6D971"/>
    <w:rsid w:val="35FA4EA5"/>
    <w:rsid w:val="35FD575E"/>
    <w:rsid w:val="3600BD81"/>
    <w:rsid w:val="361A5F9D"/>
    <w:rsid w:val="361A9E4B"/>
    <w:rsid w:val="362AFDC0"/>
    <w:rsid w:val="362CB41D"/>
    <w:rsid w:val="363F5DD3"/>
    <w:rsid w:val="3649C5C5"/>
    <w:rsid w:val="36562F33"/>
    <w:rsid w:val="365C9B43"/>
    <w:rsid w:val="36677D50"/>
    <w:rsid w:val="3669DA9E"/>
    <w:rsid w:val="36746AFC"/>
    <w:rsid w:val="367ED1F4"/>
    <w:rsid w:val="369D7E90"/>
    <w:rsid w:val="36A0E40D"/>
    <w:rsid w:val="36AA5275"/>
    <w:rsid w:val="36B3DBC6"/>
    <w:rsid w:val="36BD089A"/>
    <w:rsid w:val="36C62C6D"/>
    <w:rsid w:val="36E5C944"/>
    <w:rsid w:val="36FA8712"/>
    <w:rsid w:val="37001BDE"/>
    <w:rsid w:val="37003DF6"/>
    <w:rsid w:val="374D8602"/>
    <w:rsid w:val="37540E02"/>
    <w:rsid w:val="3754F0F3"/>
    <w:rsid w:val="376D653F"/>
    <w:rsid w:val="376EFF5C"/>
    <w:rsid w:val="3776C876"/>
    <w:rsid w:val="377D0E95"/>
    <w:rsid w:val="37913907"/>
    <w:rsid w:val="37C3DEAF"/>
    <w:rsid w:val="37C66708"/>
    <w:rsid w:val="37C80A2B"/>
    <w:rsid w:val="37CA38D5"/>
    <w:rsid w:val="37EAB88F"/>
    <w:rsid w:val="37F09274"/>
    <w:rsid w:val="37F7E989"/>
    <w:rsid w:val="37FC2045"/>
    <w:rsid w:val="380D6706"/>
    <w:rsid w:val="380DF219"/>
    <w:rsid w:val="380E4BB1"/>
    <w:rsid w:val="38189AE8"/>
    <w:rsid w:val="381D4A5D"/>
    <w:rsid w:val="382267EB"/>
    <w:rsid w:val="38473A69"/>
    <w:rsid w:val="385B33F7"/>
    <w:rsid w:val="386CE5C6"/>
    <w:rsid w:val="38907611"/>
    <w:rsid w:val="389C5658"/>
    <w:rsid w:val="38BEDE14"/>
    <w:rsid w:val="38C2CC67"/>
    <w:rsid w:val="38C7DCE9"/>
    <w:rsid w:val="38E01E57"/>
    <w:rsid w:val="38EF061A"/>
    <w:rsid w:val="391D82CA"/>
    <w:rsid w:val="392DFEEB"/>
    <w:rsid w:val="392F5885"/>
    <w:rsid w:val="393A76E7"/>
    <w:rsid w:val="396CCA62"/>
    <w:rsid w:val="396DD5A3"/>
    <w:rsid w:val="39798586"/>
    <w:rsid w:val="3990EAEC"/>
    <w:rsid w:val="39A4CAC7"/>
    <w:rsid w:val="39BEDDFF"/>
    <w:rsid w:val="39CBA62F"/>
    <w:rsid w:val="39D14F4F"/>
    <w:rsid w:val="39DBF060"/>
    <w:rsid w:val="3A081EAF"/>
    <w:rsid w:val="3A1A2E67"/>
    <w:rsid w:val="3A1B351E"/>
    <w:rsid w:val="3A1B80BB"/>
    <w:rsid w:val="3A1C9B58"/>
    <w:rsid w:val="3A280F3F"/>
    <w:rsid w:val="3A3C3CAD"/>
    <w:rsid w:val="3A3D092E"/>
    <w:rsid w:val="3A3F5705"/>
    <w:rsid w:val="3A469471"/>
    <w:rsid w:val="3A476D0F"/>
    <w:rsid w:val="3A4CD63F"/>
    <w:rsid w:val="3A507955"/>
    <w:rsid w:val="3A63B34D"/>
    <w:rsid w:val="3A6540E1"/>
    <w:rsid w:val="3A7A4A8A"/>
    <w:rsid w:val="3A98215A"/>
    <w:rsid w:val="3AA30BA9"/>
    <w:rsid w:val="3AA3DEDC"/>
    <w:rsid w:val="3AB95F60"/>
    <w:rsid w:val="3AC04397"/>
    <w:rsid w:val="3AE72158"/>
    <w:rsid w:val="3AE8B925"/>
    <w:rsid w:val="3AF06F1F"/>
    <w:rsid w:val="3AF5B882"/>
    <w:rsid w:val="3B39392C"/>
    <w:rsid w:val="3B39603E"/>
    <w:rsid w:val="3B3BAAFF"/>
    <w:rsid w:val="3B448C78"/>
    <w:rsid w:val="3B5A95EF"/>
    <w:rsid w:val="3B5CFFE3"/>
    <w:rsid w:val="3B69F02F"/>
    <w:rsid w:val="3B6B7339"/>
    <w:rsid w:val="3B74F950"/>
    <w:rsid w:val="3B980330"/>
    <w:rsid w:val="3BB51F4F"/>
    <w:rsid w:val="3BD6B9A1"/>
    <w:rsid w:val="3BDBB39F"/>
    <w:rsid w:val="3BE7337D"/>
    <w:rsid w:val="3BE9C3AE"/>
    <w:rsid w:val="3BF03C1F"/>
    <w:rsid w:val="3C06872B"/>
    <w:rsid w:val="3C126A97"/>
    <w:rsid w:val="3C250154"/>
    <w:rsid w:val="3C2FAE65"/>
    <w:rsid w:val="3C3A02F1"/>
    <w:rsid w:val="3C3A0BFE"/>
    <w:rsid w:val="3C3F17C5"/>
    <w:rsid w:val="3C456590"/>
    <w:rsid w:val="3C483EE3"/>
    <w:rsid w:val="3C621E2D"/>
    <w:rsid w:val="3C68B094"/>
    <w:rsid w:val="3C6E1918"/>
    <w:rsid w:val="3C78FEDF"/>
    <w:rsid w:val="3CA430C2"/>
    <w:rsid w:val="3CA496BC"/>
    <w:rsid w:val="3CA65191"/>
    <w:rsid w:val="3CA6D489"/>
    <w:rsid w:val="3CAA08BC"/>
    <w:rsid w:val="3CB9AFAC"/>
    <w:rsid w:val="3CBC776E"/>
    <w:rsid w:val="3CC30A1B"/>
    <w:rsid w:val="3CC7873C"/>
    <w:rsid w:val="3CE7D2D6"/>
    <w:rsid w:val="3CF19CAB"/>
    <w:rsid w:val="3CF6023E"/>
    <w:rsid w:val="3CF6A92B"/>
    <w:rsid w:val="3D16E03F"/>
    <w:rsid w:val="3D205D49"/>
    <w:rsid w:val="3D2937FD"/>
    <w:rsid w:val="3D41E4DE"/>
    <w:rsid w:val="3D494B26"/>
    <w:rsid w:val="3D4A3BE8"/>
    <w:rsid w:val="3D501F98"/>
    <w:rsid w:val="3D63F4C9"/>
    <w:rsid w:val="3D68968C"/>
    <w:rsid w:val="3D6CF334"/>
    <w:rsid w:val="3D6DB73A"/>
    <w:rsid w:val="3D88B26F"/>
    <w:rsid w:val="3D931797"/>
    <w:rsid w:val="3DA68043"/>
    <w:rsid w:val="3DB914FA"/>
    <w:rsid w:val="3DD28924"/>
    <w:rsid w:val="3DDEFD87"/>
    <w:rsid w:val="3DEB9455"/>
    <w:rsid w:val="3E07E758"/>
    <w:rsid w:val="3E1A2E1F"/>
    <w:rsid w:val="3E210D75"/>
    <w:rsid w:val="3E29339C"/>
    <w:rsid w:val="3E3929FB"/>
    <w:rsid w:val="3E4C000C"/>
    <w:rsid w:val="3E6AE6AF"/>
    <w:rsid w:val="3E972630"/>
    <w:rsid w:val="3E9A0812"/>
    <w:rsid w:val="3E9BF828"/>
    <w:rsid w:val="3EB5AF5E"/>
    <w:rsid w:val="3EB92702"/>
    <w:rsid w:val="3EBCACE4"/>
    <w:rsid w:val="3ED2556C"/>
    <w:rsid w:val="3EE34A87"/>
    <w:rsid w:val="3F14A8BF"/>
    <w:rsid w:val="3F341463"/>
    <w:rsid w:val="3F466B9E"/>
    <w:rsid w:val="3F588AC5"/>
    <w:rsid w:val="3F5E650B"/>
    <w:rsid w:val="3F70375A"/>
    <w:rsid w:val="3F77DD7A"/>
    <w:rsid w:val="3FC731DB"/>
    <w:rsid w:val="3FF0DB04"/>
    <w:rsid w:val="3FF4BFDD"/>
    <w:rsid w:val="3FFF820D"/>
    <w:rsid w:val="400F0E04"/>
    <w:rsid w:val="4017C136"/>
    <w:rsid w:val="402FBED1"/>
    <w:rsid w:val="4052DAC0"/>
    <w:rsid w:val="4069958D"/>
    <w:rsid w:val="406BB7C4"/>
    <w:rsid w:val="406DD47E"/>
    <w:rsid w:val="407D1059"/>
    <w:rsid w:val="4082422B"/>
    <w:rsid w:val="4085C4D8"/>
    <w:rsid w:val="40B4F67C"/>
    <w:rsid w:val="40C443AD"/>
    <w:rsid w:val="40C7EDE0"/>
    <w:rsid w:val="40C92BEF"/>
    <w:rsid w:val="40D17A21"/>
    <w:rsid w:val="40D22814"/>
    <w:rsid w:val="40D59F47"/>
    <w:rsid w:val="40D90C6F"/>
    <w:rsid w:val="40FCF7F3"/>
    <w:rsid w:val="410EDBB1"/>
    <w:rsid w:val="411AAFC4"/>
    <w:rsid w:val="411EC05E"/>
    <w:rsid w:val="41240EED"/>
    <w:rsid w:val="4131565A"/>
    <w:rsid w:val="415EEB15"/>
    <w:rsid w:val="4163FBB5"/>
    <w:rsid w:val="417F3B5D"/>
    <w:rsid w:val="41849B46"/>
    <w:rsid w:val="418B0A56"/>
    <w:rsid w:val="41B4DF72"/>
    <w:rsid w:val="41C7FC0D"/>
    <w:rsid w:val="41CE9E4C"/>
    <w:rsid w:val="41D0F59E"/>
    <w:rsid w:val="41D3FE69"/>
    <w:rsid w:val="41DDC354"/>
    <w:rsid w:val="41F95F69"/>
    <w:rsid w:val="420358A5"/>
    <w:rsid w:val="420901D0"/>
    <w:rsid w:val="4233AA2A"/>
    <w:rsid w:val="4243A496"/>
    <w:rsid w:val="4252AE08"/>
    <w:rsid w:val="4269B2AE"/>
    <w:rsid w:val="428E7351"/>
    <w:rsid w:val="42A89406"/>
    <w:rsid w:val="42B106FC"/>
    <w:rsid w:val="42BB19AD"/>
    <w:rsid w:val="42CE05B2"/>
    <w:rsid w:val="42DD08E0"/>
    <w:rsid w:val="430AFEA7"/>
    <w:rsid w:val="432589B3"/>
    <w:rsid w:val="43261383"/>
    <w:rsid w:val="432E6BFB"/>
    <w:rsid w:val="433D712B"/>
    <w:rsid w:val="4347A7A2"/>
    <w:rsid w:val="436AA17E"/>
    <w:rsid w:val="43A56634"/>
    <w:rsid w:val="43F650EF"/>
    <w:rsid w:val="44401210"/>
    <w:rsid w:val="44498E58"/>
    <w:rsid w:val="445C3039"/>
    <w:rsid w:val="445DD00C"/>
    <w:rsid w:val="4479BD3B"/>
    <w:rsid w:val="44914499"/>
    <w:rsid w:val="44B1BA4E"/>
    <w:rsid w:val="44B8E780"/>
    <w:rsid w:val="44C63622"/>
    <w:rsid w:val="44CE2492"/>
    <w:rsid w:val="44D2A174"/>
    <w:rsid w:val="45049D05"/>
    <w:rsid w:val="451131D9"/>
    <w:rsid w:val="452C7780"/>
    <w:rsid w:val="4533BBE2"/>
    <w:rsid w:val="4548814C"/>
    <w:rsid w:val="4569B92D"/>
    <w:rsid w:val="4585CC30"/>
    <w:rsid w:val="4596B9E7"/>
    <w:rsid w:val="459889B1"/>
    <w:rsid w:val="459AF6A2"/>
    <w:rsid w:val="459BA382"/>
    <w:rsid w:val="45B3EBA6"/>
    <w:rsid w:val="4612C4EC"/>
    <w:rsid w:val="461409D7"/>
    <w:rsid w:val="46144400"/>
    <w:rsid w:val="4616CC3D"/>
    <w:rsid w:val="461F924F"/>
    <w:rsid w:val="4629D77F"/>
    <w:rsid w:val="463AC352"/>
    <w:rsid w:val="463E6178"/>
    <w:rsid w:val="465795C3"/>
    <w:rsid w:val="46621D4F"/>
    <w:rsid w:val="46687D88"/>
    <w:rsid w:val="468E2EB7"/>
    <w:rsid w:val="46969007"/>
    <w:rsid w:val="46A27FA9"/>
    <w:rsid w:val="46AD1890"/>
    <w:rsid w:val="46B5E58F"/>
    <w:rsid w:val="47138BE1"/>
    <w:rsid w:val="471F542A"/>
    <w:rsid w:val="4727C7AF"/>
    <w:rsid w:val="4758A7E2"/>
    <w:rsid w:val="479BA4B7"/>
    <w:rsid w:val="47A671E7"/>
    <w:rsid w:val="47A7400A"/>
    <w:rsid w:val="47E93709"/>
    <w:rsid w:val="47EC36F9"/>
    <w:rsid w:val="48327208"/>
    <w:rsid w:val="48351BE5"/>
    <w:rsid w:val="483F0AE6"/>
    <w:rsid w:val="4840D218"/>
    <w:rsid w:val="485AF38C"/>
    <w:rsid w:val="485D3A41"/>
    <w:rsid w:val="487808C2"/>
    <w:rsid w:val="4895A71C"/>
    <w:rsid w:val="48B42E6C"/>
    <w:rsid w:val="48F6CF01"/>
    <w:rsid w:val="49047270"/>
    <w:rsid w:val="49079FDF"/>
    <w:rsid w:val="49247735"/>
    <w:rsid w:val="4936D581"/>
    <w:rsid w:val="493EA8F7"/>
    <w:rsid w:val="4968C5CA"/>
    <w:rsid w:val="496A5709"/>
    <w:rsid w:val="49845B06"/>
    <w:rsid w:val="498C58A3"/>
    <w:rsid w:val="49B4344A"/>
    <w:rsid w:val="49B5ECA8"/>
    <w:rsid w:val="49B68046"/>
    <w:rsid w:val="49CB9DB7"/>
    <w:rsid w:val="49CCE1A3"/>
    <w:rsid w:val="49D014AF"/>
    <w:rsid w:val="49DCCCBE"/>
    <w:rsid w:val="49F181AB"/>
    <w:rsid w:val="4A031D94"/>
    <w:rsid w:val="4A03CF2F"/>
    <w:rsid w:val="4A2FC1D5"/>
    <w:rsid w:val="4A48171D"/>
    <w:rsid w:val="4A4A1B31"/>
    <w:rsid w:val="4A4A5E15"/>
    <w:rsid w:val="4A6177CD"/>
    <w:rsid w:val="4A673156"/>
    <w:rsid w:val="4A67F524"/>
    <w:rsid w:val="4A6CC22F"/>
    <w:rsid w:val="4A728163"/>
    <w:rsid w:val="4A9FDE2A"/>
    <w:rsid w:val="4AA33435"/>
    <w:rsid w:val="4AB5FFD9"/>
    <w:rsid w:val="4AB64400"/>
    <w:rsid w:val="4ABE430F"/>
    <w:rsid w:val="4AE4A47A"/>
    <w:rsid w:val="4AEA0018"/>
    <w:rsid w:val="4B0831F2"/>
    <w:rsid w:val="4B17DE08"/>
    <w:rsid w:val="4B234ADB"/>
    <w:rsid w:val="4B3581D1"/>
    <w:rsid w:val="4B4035B2"/>
    <w:rsid w:val="4B48F41E"/>
    <w:rsid w:val="4B4FE026"/>
    <w:rsid w:val="4B6380A6"/>
    <w:rsid w:val="4B66AE33"/>
    <w:rsid w:val="4B710B89"/>
    <w:rsid w:val="4BC4885D"/>
    <w:rsid w:val="4BF1FE99"/>
    <w:rsid w:val="4BF36930"/>
    <w:rsid w:val="4BFC7F58"/>
    <w:rsid w:val="4C0F606F"/>
    <w:rsid w:val="4C103A08"/>
    <w:rsid w:val="4C14E423"/>
    <w:rsid w:val="4C3418CB"/>
    <w:rsid w:val="4C350620"/>
    <w:rsid w:val="4C3E4DD7"/>
    <w:rsid w:val="4C42DB4E"/>
    <w:rsid w:val="4C6EAD8A"/>
    <w:rsid w:val="4C7F56DA"/>
    <w:rsid w:val="4CC76D69"/>
    <w:rsid w:val="4CC9AA64"/>
    <w:rsid w:val="4CD8C8C0"/>
    <w:rsid w:val="4CDCA424"/>
    <w:rsid w:val="4CF87853"/>
    <w:rsid w:val="4CFC21A6"/>
    <w:rsid w:val="4D16AAED"/>
    <w:rsid w:val="4D1C70C4"/>
    <w:rsid w:val="4D2F2A1D"/>
    <w:rsid w:val="4D4159F8"/>
    <w:rsid w:val="4D68632D"/>
    <w:rsid w:val="4D694263"/>
    <w:rsid w:val="4D6D4C09"/>
    <w:rsid w:val="4D8EC957"/>
    <w:rsid w:val="4D993B8D"/>
    <w:rsid w:val="4DA56D26"/>
    <w:rsid w:val="4DAC1951"/>
    <w:rsid w:val="4DB4C17D"/>
    <w:rsid w:val="4DB536A4"/>
    <w:rsid w:val="4DBE8960"/>
    <w:rsid w:val="4DC0FE82"/>
    <w:rsid w:val="4DC79544"/>
    <w:rsid w:val="4DCA4E8D"/>
    <w:rsid w:val="4DE2BEB8"/>
    <w:rsid w:val="4DF05547"/>
    <w:rsid w:val="4E0AB05C"/>
    <w:rsid w:val="4E16D38A"/>
    <w:rsid w:val="4E39234F"/>
    <w:rsid w:val="4E442CB3"/>
    <w:rsid w:val="4E494195"/>
    <w:rsid w:val="4E54A594"/>
    <w:rsid w:val="4E686815"/>
    <w:rsid w:val="4E9159BF"/>
    <w:rsid w:val="4E9C4B24"/>
    <w:rsid w:val="4EA584D7"/>
    <w:rsid w:val="4EC644A2"/>
    <w:rsid w:val="4ED62E5A"/>
    <w:rsid w:val="4EDB4F2D"/>
    <w:rsid w:val="4EED3640"/>
    <w:rsid w:val="4EEEBF3F"/>
    <w:rsid w:val="4EF6DAF2"/>
    <w:rsid w:val="4F0D05A6"/>
    <w:rsid w:val="4F1D9BEA"/>
    <w:rsid w:val="4F2F402A"/>
    <w:rsid w:val="4F3A9449"/>
    <w:rsid w:val="4F3D3344"/>
    <w:rsid w:val="4F56732A"/>
    <w:rsid w:val="4F6D6489"/>
    <w:rsid w:val="4F805ECD"/>
    <w:rsid w:val="4F82DF27"/>
    <w:rsid w:val="4F861FEC"/>
    <w:rsid w:val="4F88C87D"/>
    <w:rsid w:val="4F955996"/>
    <w:rsid w:val="4FAA032E"/>
    <w:rsid w:val="4FB3315B"/>
    <w:rsid w:val="4FE6E666"/>
    <w:rsid w:val="4FE9C4F4"/>
    <w:rsid w:val="4FF5CA77"/>
    <w:rsid w:val="4FFB89AA"/>
    <w:rsid w:val="50192C11"/>
    <w:rsid w:val="501CBE7C"/>
    <w:rsid w:val="5027D4F8"/>
    <w:rsid w:val="503B054A"/>
    <w:rsid w:val="504706EB"/>
    <w:rsid w:val="5074E8F0"/>
    <w:rsid w:val="50A17212"/>
    <w:rsid w:val="50E602B7"/>
    <w:rsid w:val="50FFE555"/>
    <w:rsid w:val="51085A99"/>
    <w:rsid w:val="51095679"/>
    <w:rsid w:val="510C2B90"/>
    <w:rsid w:val="51214FE6"/>
    <w:rsid w:val="5137A0FD"/>
    <w:rsid w:val="5141D9DF"/>
    <w:rsid w:val="514E60FE"/>
    <w:rsid w:val="515712B9"/>
    <w:rsid w:val="515EBEF1"/>
    <w:rsid w:val="51649048"/>
    <w:rsid w:val="516A7332"/>
    <w:rsid w:val="518D8ACD"/>
    <w:rsid w:val="519221E4"/>
    <w:rsid w:val="519BFAC8"/>
    <w:rsid w:val="51CBF6FA"/>
    <w:rsid w:val="51DC37B8"/>
    <w:rsid w:val="51DF43A5"/>
    <w:rsid w:val="51E08C0A"/>
    <w:rsid w:val="52047964"/>
    <w:rsid w:val="5205F57C"/>
    <w:rsid w:val="521374C2"/>
    <w:rsid w:val="52144B59"/>
    <w:rsid w:val="5238F7C4"/>
    <w:rsid w:val="523DF3CC"/>
    <w:rsid w:val="52573EA2"/>
    <w:rsid w:val="525F134C"/>
    <w:rsid w:val="52631313"/>
    <w:rsid w:val="526C84E5"/>
    <w:rsid w:val="527CE835"/>
    <w:rsid w:val="5291C8AD"/>
    <w:rsid w:val="52A09AA1"/>
    <w:rsid w:val="52B94121"/>
    <w:rsid w:val="52D88977"/>
    <w:rsid w:val="52DC07D4"/>
    <w:rsid w:val="52DF53C2"/>
    <w:rsid w:val="52EA3AB2"/>
    <w:rsid w:val="533E0400"/>
    <w:rsid w:val="53433997"/>
    <w:rsid w:val="534D566D"/>
    <w:rsid w:val="5365EF75"/>
    <w:rsid w:val="536FF290"/>
    <w:rsid w:val="5389BD6E"/>
    <w:rsid w:val="53938FDC"/>
    <w:rsid w:val="539709D6"/>
    <w:rsid w:val="539E398F"/>
    <w:rsid w:val="539F9ABF"/>
    <w:rsid w:val="53A8728B"/>
    <w:rsid w:val="53B16874"/>
    <w:rsid w:val="53C41704"/>
    <w:rsid w:val="53CFDD60"/>
    <w:rsid w:val="53D4243C"/>
    <w:rsid w:val="53F641B4"/>
    <w:rsid w:val="53FC68D2"/>
    <w:rsid w:val="53FCE184"/>
    <w:rsid w:val="53FFE304"/>
    <w:rsid w:val="540AA058"/>
    <w:rsid w:val="54294D88"/>
    <w:rsid w:val="543298C1"/>
    <w:rsid w:val="54554037"/>
    <w:rsid w:val="545D9AED"/>
    <w:rsid w:val="54702785"/>
    <w:rsid w:val="547D975A"/>
    <w:rsid w:val="547FC26F"/>
    <w:rsid w:val="54B4E4E5"/>
    <w:rsid w:val="54B68FA1"/>
    <w:rsid w:val="54B8B2DF"/>
    <w:rsid w:val="54C0B61D"/>
    <w:rsid w:val="54CE078C"/>
    <w:rsid w:val="54D276BF"/>
    <w:rsid w:val="54E1A4A8"/>
    <w:rsid w:val="54F97258"/>
    <w:rsid w:val="553A171F"/>
    <w:rsid w:val="553ACB64"/>
    <w:rsid w:val="554546E7"/>
    <w:rsid w:val="554771DC"/>
    <w:rsid w:val="55480A2C"/>
    <w:rsid w:val="55707FBA"/>
    <w:rsid w:val="55978D68"/>
    <w:rsid w:val="559855FB"/>
    <w:rsid w:val="559BB3BD"/>
    <w:rsid w:val="55B20455"/>
    <w:rsid w:val="55F3025A"/>
    <w:rsid w:val="5601EAE4"/>
    <w:rsid w:val="56047A9A"/>
    <w:rsid w:val="5614F614"/>
    <w:rsid w:val="562334D4"/>
    <w:rsid w:val="5628D57E"/>
    <w:rsid w:val="56354C0A"/>
    <w:rsid w:val="56526362"/>
    <w:rsid w:val="5653CD76"/>
    <w:rsid w:val="5671440C"/>
    <w:rsid w:val="567B7C7F"/>
    <w:rsid w:val="56995B73"/>
    <w:rsid w:val="56AF9831"/>
    <w:rsid w:val="56CC60B9"/>
    <w:rsid w:val="56D5CE62"/>
    <w:rsid w:val="56D9BD50"/>
    <w:rsid w:val="56E6A308"/>
    <w:rsid w:val="56EB54AB"/>
    <w:rsid w:val="56F05007"/>
    <w:rsid w:val="5714FC57"/>
    <w:rsid w:val="5718CA0E"/>
    <w:rsid w:val="572911C7"/>
    <w:rsid w:val="5738C833"/>
    <w:rsid w:val="575A1D7E"/>
    <w:rsid w:val="575C1D5A"/>
    <w:rsid w:val="577772DE"/>
    <w:rsid w:val="578D7FDD"/>
    <w:rsid w:val="57C0959A"/>
    <w:rsid w:val="57CDE099"/>
    <w:rsid w:val="57D3E353"/>
    <w:rsid w:val="57D6C558"/>
    <w:rsid w:val="57DD3857"/>
    <w:rsid w:val="57E93DF9"/>
    <w:rsid w:val="57EB5A36"/>
    <w:rsid w:val="57EDB2E7"/>
    <w:rsid w:val="57EF7CE8"/>
    <w:rsid w:val="57F34285"/>
    <w:rsid w:val="5803494D"/>
    <w:rsid w:val="580CE363"/>
    <w:rsid w:val="581766F6"/>
    <w:rsid w:val="582ACC7C"/>
    <w:rsid w:val="583899C0"/>
    <w:rsid w:val="583B2943"/>
    <w:rsid w:val="583DA7CD"/>
    <w:rsid w:val="584878E9"/>
    <w:rsid w:val="58634664"/>
    <w:rsid w:val="5897D72C"/>
    <w:rsid w:val="58BE2D44"/>
    <w:rsid w:val="58D9EEAB"/>
    <w:rsid w:val="58FC834F"/>
    <w:rsid w:val="58FE2A5B"/>
    <w:rsid w:val="5900DC75"/>
    <w:rsid w:val="594A93AC"/>
    <w:rsid w:val="5950ED9B"/>
    <w:rsid w:val="597B3BA8"/>
    <w:rsid w:val="59A41F71"/>
    <w:rsid w:val="59A94A45"/>
    <w:rsid w:val="59C6BBE1"/>
    <w:rsid w:val="59D1CE14"/>
    <w:rsid w:val="59E4E845"/>
    <w:rsid w:val="59E731AE"/>
    <w:rsid w:val="59ED8421"/>
    <w:rsid w:val="5A0E3491"/>
    <w:rsid w:val="5A15D29F"/>
    <w:rsid w:val="5A1ED9CE"/>
    <w:rsid w:val="5A2F499E"/>
    <w:rsid w:val="5A3374BC"/>
    <w:rsid w:val="5A352615"/>
    <w:rsid w:val="5A4A2029"/>
    <w:rsid w:val="5A607F72"/>
    <w:rsid w:val="5A6F159F"/>
    <w:rsid w:val="5A803DCC"/>
    <w:rsid w:val="5AA178B1"/>
    <w:rsid w:val="5ACFFCD7"/>
    <w:rsid w:val="5AE86A95"/>
    <w:rsid w:val="5AE9AD35"/>
    <w:rsid w:val="5AFCEA63"/>
    <w:rsid w:val="5B0FF512"/>
    <w:rsid w:val="5B294A00"/>
    <w:rsid w:val="5B4B8A2A"/>
    <w:rsid w:val="5B63676F"/>
    <w:rsid w:val="5B7781E3"/>
    <w:rsid w:val="5B8987DB"/>
    <w:rsid w:val="5B8F5C44"/>
    <w:rsid w:val="5B923021"/>
    <w:rsid w:val="5B94DE55"/>
    <w:rsid w:val="5B9A410B"/>
    <w:rsid w:val="5BC005AB"/>
    <w:rsid w:val="5BD3BBE6"/>
    <w:rsid w:val="5BD5033C"/>
    <w:rsid w:val="5BFFBE16"/>
    <w:rsid w:val="5C0C00AD"/>
    <w:rsid w:val="5C0E9CF9"/>
    <w:rsid w:val="5C30212A"/>
    <w:rsid w:val="5C4B1F52"/>
    <w:rsid w:val="5C728945"/>
    <w:rsid w:val="5C73F310"/>
    <w:rsid w:val="5C7924AF"/>
    <w:rsid w:val="5C863B15"/>
    <w:rsid w:val="5C8C67A3"/>
    <w:rsid w:val="5C9DEC7B"/>
    <w:rsid w:val="5CBAB168"/>
    <w:rsid w:val="5CC66CD0"/>
    <w:rsid w:val="5CEC3C54"/>
    <w:rsid w:val="5CFD1159"/>
    <w:rsid w:val="5D0C9AD9"/>
    <w:rsid w:val="5D161E81"/>
    <w:rsid w:val="5D236556"/>
    <w:rsid w:val="5D247B66"/>
    <w:rsid w:val="5D267E89"/>
    <w:rsid w:val="5D2CF30C"/>
    <w:rsid w:val="5D54A30E"/>
    <w:rsid w:val="5D6189C9"/>
    <w:rsid w:val="5D7FB28A"/>
    <w:rsid w:val="5D8D5956"/>
    <w:rsid w:val="5D921C07"/>
    <w:rsid w:val="5DAAA9D8"/>
    <w:rsid w:val="5DB5A133"/>
    <w:rsid w:val="5DB85E9A"/>
    <w:rsid w:val="5DC250CF"/>
    <w:rsid w:val="5DC43C9C"/>
    <w:rsid w:val="5DC763CA"/>
    <w:rsid w:val="5DCB26E0"/>
    <w:rsid w:val="5DDD2D53"/>
    <w:rsid w:val="5DE2F379"/>
    <w:rsid w:val="5DF6BE5C"/>
    <w:rsid w:val="5E32A5F2"/>
    <w:rsid w:val="5E5D5AC2"/>
    <w:rsid w:val="5E695214"/>
    <w:rsid w:val="5E8ED5E3"/>
    <w:rsid w:val="5E9C9D51"/>
    <w:rsid w:val="5EAA18F7"/>
    <w:rsid w:val="5EAE9EF2"/>
    <w:rsid w:val="5EC97FDE"/>
    <w:rsid w:val="5EE4D050"/>
    <w:rsid w:val="5EEEEC72"/>
    <w:rsid w:val="5EFFA775"/>
    <w:rsid w:val="5F03D499"/>
    <w:rsid w:val="5F0AF1CD"/>
    <w:rsid w:val="5F0CF188"/>
    <w:rsid w:val="5F1F3581"/>
    <w:rsid w:val="5F5503DC"/>
    <w:rsid w:val="5F555CF0"/>
    <w:rsid w:val="5F8FF444"/>
    <w:rsid w:val="5F911126"/>
    <w:rsid w:val="5F9D03A0"/>
    <w:rsid w:val="5FCF74B6"/>
    <w:rsid w:val="5FD3C6DB"/>
    <w:rsid w:val="5FF18A1E"/>
    <w:rsid w:val="5FF3A2FD"/>
    <w:rsid w:val="602CD9A6"/>
    <w:rsid w:val="6031DDDB"/>
    <w:rsid w:val="603EF237"/>
    <w:rsid w:val="605305A7"/>
    <w:rsid w:val="606139D0"/>
    <w:rsid w:val="6061928F"/>
    <w:rsid w:val="60731D18"/>
    <w:rsid w:val="6084EA9F"/>
    <w:rsid w:val="609BF628"/>
    <w:rsid w:val="609D8B69"/>
    <w:rsid w:val="60A38B21"/>
    <w:rsid w:val="60B38C70"/>
    <w:rsid w:val="60C789CE"/>
    <w:rsid w:val="60D22AB6"/>
    <w:rsid w:val="60D82953"/>
    <w:rsid w:val="60E75320"/>
    <w:rsid w:val="60F95500"/>
    <w:rsid w:val="61129212"/>
    <w:rsid w:val="611A65EE"/>
    <w:rsid w:val="611CDA06"/>
    <w:rsid w:val="61214B9B"/>
    <w:rsid w:val="61580F93"/>
    <w:rsid w:val="6167FBAA"/>
    <w:rsid w:val="617D318D"/>
    <w:rsid w:val="618F39C5"/>
    <w:rsid w:val="61908541"/>
    <w:rsid w:val="61919939"/>
    <w:rsid w:val="619E8DF7"/>
    <w:rsid w:val="61B3A6C4"/>
    <w:rsid w:val="61D0A427"/>
    <w:rsid w:val="61DDF442"/>
    <w:rsid w:val="61F02578"/>
    <w:rsid w:val="62028161"/>
    <w:rsid w:val="6206DD56"/>
    <w:rsid w:val="62223AEB"/>
    <w:rsid w:val="62240571"/>
    <w:rsid w:val="6225F866"/>
    <w:rsid w:val="622D4DC6"/>
    <w:rsid w:val="62330657"/>
    <w:rsid w:val="623A4154"/>
    <w:rsid w:val="623A8A33"/>
    <w:rsid w:val="62433010"/>
    <w:rsid w:val="6294EF90"/>
    <w:rsid w:val="62BAC57D"/>
    <w:rsid w:val="62BB389C"/>
    <w:rsid w:val="62C15BDA"/>
    <w:rsid w:val="62C40178"/>
    <w:rsid w:val="62DF3464"/>
    <w:rsid w:val="62EE1CEE"/>
    <w:rsid w:val="62EFEF7E"/>
    <w:rsid w:val="62FBA43C"/>
    <w:rsid w:val="63025BF8"/>
    <w:rsid w:val="631099D9"/>
    <w:rsid w:val="631F135F"/>
    <w:rsid w:val="63322655"/>
    <w:rsid w:val="633C90FD"/>
    <w:rsid w:val="63600598"/>
    <w:rsid w:val="6361A4F6"/>
    <w:rsid w:val="63B131E8"/>
    <w:rsid w:val="63C709E8"/>
    <w:rsid w:val="63D0ECC8"/>
    <w:rsid w:val="63D462B5"/>
    <w:rsid w:val="63E1476E"/>
    <w:rsid w:val="6437DED6"/>
    <w:rsid w:val="647D8028"/>
    <w:rsid w:val="647DF0FD"/>
    <w:rsid w:val="648880F6"/>
    <w:rsid w:val="64BC510E"/>
    <w:rsid w:val="64C467BB"/>
    <w:rsid w:val="64C6B575"/>
    <w:rsid w:val="64E4A709"/>
    <w:rsid w:val="64EAB25B"/>
    <w:rsid w:val="64EBE8A0"/>
    <w:rsid w:val="64EFED11"/>
    <w:rsid w:val="64FF5B44"/>
    <w:rsid w:val="6520B453"/>
    <w:rsid w:val="654DE4A6"/>
    <w:rsid w:val="654FD29E"/>
    <w:rsid w:val="65668ADF"/>
    <w:rsid w:val="656EB26A"/>
    <w:rsid w:val="65746CF8"/>
    <w:rsid w:val="658E33BB"/>
    <w:rsid w:val="6595F82B"/>
    <w:rsid w:val="65978F9C"/>
    <w:rsid w:val="65982714"/>
    <w:rsid w:val="65984EE5"/>
    <w:rsid w:val="65AB2F11"/>
    <w:rsid w:val="65B86087"/>
    <w:rsid w:val="65E74EEB"/>
    <w:rsid w:val="662F1EE7"/>
    <w:rsid w:val="664C9EAC"/>
    <w:rsid w:val="664D6F85"/>
    <w:rsid w:val="665BBB84"/>
    <w:rsid w:val="666F75F4"/>
    <w:rsid w:val="668F16A4"/>
    <w:rsid w:val="66909479"/>
    <w:rsid w:val="669B0681"/>
    <w:rsid w:val="66C05EBF"/>
    <w:rsid w:val="66FE39EC"/>
    <w:rsid w:val="67046942"/>
    <w:rsid w:val="6727D0BA"/>
    <w:rsid w:val="672BA548"/>
    <w:rsid w:val="6744EF0E"/>
    <w:rsid w:val="674A2D5E"/>
    <w:rsid w:val="676DC841"/>
    <w:rsid w:val="676F5FB2"/>
    <w:rsid w:val="67791039"/>
    <w:rsid w:val="67B34C7C"/>
    <w:rsid w:val="67BDEB1F"/>
    <w:rsid w:val="67D9BD52"/>
    <w:rsid w:val="681355E0"/>
    <w:rsid w:val="68167D45"/>
    <w:rsid w:val="681F9E4A"/>
    <w:rsid w:val="682A8B28"/>
    <w:rsid w:val="682C82A9"/>
    <w:rsid w:val="682D13E2"/>
    <w:rsid w:val="683F1B62"/>
    <w:rsid w:val="685A1B7D"/>
    <w:rsid w:val="688EBD56"/>
    <w:rsid w:val="688F3DD0"/>
    <w:rsid w:val="689568E0"/>
    <w:rsid w:val="689BDECC"/>
    <w:rsid w:val="68B56D6C"/>
    <w:rsid w:val="68C1BAD4"/>
    <w:rsid w:val="68DF4FCC"/>
    <w:rsid w:val="68E395E5"/>
    <w:rsid w:val="68E86A11"/>
    <w:rsid w:val="68FFEE45"/>
    <w:rsid w:val="690D40F0"/>
    <w:rsid w:val="691324C0"/>
    <w:rsid w:val="69189503"/>
    <w:rsid w:val="6926CB81"/>
    <w:rsid w:val="693E72A3"/>
    <w:rsid w:val="69423244"/>
    <w:rsid w:val="6943A2BC"/>
    <w:rsid w:val="6944091F"/>
    <w:rsid w:val="695EDFB8"/>
    <w:rsid w:val="69684219"/>
    <w:rsid w:val="697CACD2"/>
    <w:rsid w:val="69972A82"/>
    <w:rsid w:val="69AE8C77"/>
    <w:rsid w:val="69B27395"/>
    <w:rsid w:val="69BFAA7B"/>
    <w:rsid w:val="69D5E50A"/>
    <w:rsid w:val="69D61E26"/>
    <w:rsid w:val="69D64DE7"/>
    <w:rsid w:val="69D6C8D9"/>
    <w:rsid w:val="69E067A4"/>
    <w:rsid w:val="69E981F7"/>
    <w:rsid w:val="69F69E19"/>
    <w:rsid w:val="69FCA59F"/>
    <w:rsid w:val="6A0085EE"/>
    <w:rsid w:val="6A051012"/>
    <w:rsid w:val="6A0E6B3E"/>
    <w:rsid w:val="6A130F4F"/>
    <w:rsid w:val="6A16E793"/>
    <w:rsid w:val="6A1E2661"/>
    <w:rsid w:val="6A1EC35E"/>
    <w:rsid w:val="6A27E4E2"/>
    <w:rsid w:val="6A2C1B64"/>
    <w:rsid w:val="6A2DA405"/>
    <w:rsid w:val="6A2EE0E4"/>
    <w:rsid w:val="6A3BDF9B"/>
    <w:rsid w:val="6A4334B5"/>
    <w:rsid w:val="6A4B177B"/>
    <w:rsid w:val="6A7CE464"/>
    <w:rsid w:val="6A87131F"/>
    <w:rsid w:val="6A9483C2"/>
    <w:rsid w:val="6AB5CB7B"/>
    <w:rsid w:val="6AD065CB"/>
    <w:rsid w:val="6AD1413D"/>
    <w:rsid w:val="6AE9A58C"/>
    <w:rsid w:val="6AF54EE0"/>
    <w:rsid w:val="6B17906D"/>
    <w:rsid w:val="6B1B1C71"/>
    <w:rsid w:val="6B1E6444"/>
    <w:rsid w:val="6B349272"/>
    <w:rsid w:val="6B3D98E2"/>
    <w:rsid w:val="6B496B51"/>
    <w:rsid w:val="6B5C6076"/>
    <w:rsid w:val="6B5ED508"/>
    <w:rsid w:val="6B6A01B4"/>
    <w:rsid w:val="6B9F4A65"/>
    <w:rsid w:val="6BA74D34"/>
    <w:rsid w:val="6BBACB2C"/>
    <w:rsid w:val="6BE9A86D"/>
    <w:rsid w:val="6C049029"/>
    <w:rsid w:val="6C13A1E3"/>
    <w:rsid w:val="6C26E0CB"/>
    <w:rsid w:val="6C2BAE20"/>
    <w:rsid w:val="6C35331F"/>
    <w:rsid w:val="6C749F76"/>
    <w:rsid w:val="6C75CFB0"/>
    <w:rsid w:val="6C780F59"/>
    <w:rsid w:val="6C7EDF1A"/>
    <w:rsid w:val="6C865EAB"/>
    <w:rsid w:val="6C8BCBAD"/>
    <w:rsid w:val="6C9B1ABF"/>
    <w:rsid w:val="6CA38A6F"/>
    <w:rsid w:val="6CB9C093"/>
    <w:rsid w:val="6CD002CA"/>
    <w:rsid w:val="6CDD2987"/>
    <w:rsid w:val="6CE054DE"/>
    <w:rsid w:val="6CFC96E8"/>
    <w:rsid w:val="6CFD5D76"/>
    <w:rsid w:val="6D0802AF"/>
    <w:rsid w:val="6D1F31D3"/>
    <w:rsid w:val="6D2F709C"/>
    <w:rsid w:val="6D32AEDF"/>
    <w:rsid w:val="6D4CA94A"/>
    <w:rsid w:val="6D6AD372"/>
    <w:rsid w:val="6DB3193B"/>
    <w:rsid w:val="6DBB57D9"/>
    <w:rsid w:val="6DD4EBA1"/>
    <w:rsid w:val="6DE697F8"/>
    <w:rsid w:val="6DF40D9A"/>
    <w:rsid w:val="6DF632CB"/>
    <w:rsid w:val="6DF64675"/>
    <w:rsid w:val="6DF88438"/>
    <w:rsid w:val="6E13BF0F"/>
    <w:rsid w:val="6E145FD3"/>
    <w:rsid w:val="6E231C7D"/>
    <w:rsid w:val="6E27363C"/>
    <w:rsid w:val="6E476B3D"/>
    <w:rsid w:val="6E4A455D"/>
    <w:rsid w:val="6E58E839"/>
    <w:rsid w:val="6E70E9D1"/>
    <w:rsid w:val="6E769A6A"/>
    <w:rsid w:val="6E7D9BF1"/>
    <w:rsid w:val="6E80BBFE"/>
    <w:rsid w:val="6EA50200"/>
    <w:rsid w:val="6EACFC20"/>
    <w:rsid w:val="6EB60572"/>
    <w:rsid w:val="6ED8D0EA"/>
    <w:rsid w:val="6EE8211D"/>
    <w:rsid w:val="6EF59C3B"/>
    <w:rsid w:val="6EF60074"/>
    <w:rsid w:val="6F0639CF"/>
    <w:rsid w:val="6F2B58CF"/>
    <w:rsid w:val="6F3DA799"/>
    <w:rsid w:val="6F631D37"/>
    <w:rsid w:val="6F652D6E"/>
    <w:rsid w:val="6F727CC1"/>
    <w:rsid w:val="6F88A690"/>
    <w:rsid w:val="6F98CDB3"/>
    <w:rsid w:val="6F9DA9FA"/>
    <w:rsid w:val="6FABA36C"/>
    <w:rsid w:val="6FAF49B4"/>
    <w:rsid w:val="6FC7D524"/>
    <w:rsid w:val="6FF72F4A"/>
    <w:rsid w:val="6FFCE526"/>
    <w:rsid w:val="7019E7C2"/>
    <w:rsid w:val="70307FC3"/>
    <w:rsid w:val="7030CA41"/>
    <w:rsid w:val="703FCDEF"/>
    <w:rsid w:val="7043B9FB"/>
    <w:rsid w:val="7046B3C3"/>
    <w:rsid w:val="7066ACD4"/>
    <w:rsid w:val="70C7F7E1"/>
    <w:rsid w:val="70D16BC3"/>
    <w:rsid w:val="70F479B2"/>
    <w:rsid w:val="70FEE709"/>
    <w:rsid w:val="71057C41"/>
    <w:rsid w:val="71639627"/>
    <w:rsid w:val="716554A9"/>
    <w:rsid w:val="71690B8F"/>
    <w:rsid w:val="719193CA"/>
    <w:rsid w:val="7192569D"/>
    <w:rsid w:val="71A6BB9B"/>
    <w:rsid w:val="71B3F210"/>
    <w:rsid w:val="71CCC8B1"/>
    <w:rsid w:val="71DD9CA7"/>
    <w:rsid w:val="71E47C62"/>
    <w:rsid w:val="71FEC81C"/>
    <w:rsid w:val="7217737B"/>
    <w:rsid w:val="7225E7B5"/>
    <w:rsid w:val="724DF6A4"/>
    <w:rsid w:val="7255A68A"/>
    <w:rsid w:val="726E39B6"/>
    <w:rsid w:val="727394F8"/>
    <w:rsid w:val="72775DA1"/>
    <w:rsid w:val="727BD420"/>
    <w:rsid w:val="7289FA1A"/>
    <w:rsid w:val="729164BB"/>
    <w:rsid w:val="7292006A"/>
    <w:rsid w:val="72950DD3"/>
    <w:rsid w:val="72A833F2"/>
    <w:rsid w:val="72A9E38C"/>
    <w:rsid w:val="72BEBCE9"/>
    <w:rsid w:val="72DDE8C9"/>
    <w:rsid w:val="72EFFA3B"/>
    <w:rsid w:val="73277FB4"/>
    <w:rsid w:val="732A32A7"/>
    <w:rsid w:val="732BC041"/>
    <w:rsid w:val="73319761"/>
    <w:rsid w:val="733A6CA0"/>
    <w:rsid w:val="7359B71C"/>
    <w:rsid w:val="739DD4DB"/>
    <w:rsid w:val="739F93EC"/>
    <w:rsid w:val="73BAFDA9"/>
    <w:rsid w:val="73E96322"/>
    <w:rsid w:val="73F91B5D"/>
    <w:rsid w:val="7407B001"/>
    <w:rsid w:val="7407D051"/>
    <w:rsid w:val="741CB2B5"/>
    <w:rsid w:val="741F1FCB"/>
    <w:rsid w:val="743571BB"/>
    <w:rsid w:val="7442D8BC"/>
    <w:rsid w:val="7444FA10"/>
    <w:rsid w:val="744D143D"/>
    <w:rsid w:val="744D3865"/>
    <w:rsid w:val="744DB37B"/>
    <w:rsid w:val="74525DBF"/>
    <w:rsid w:val="745920F1"/>
    <w:rsid w:val="749EFD63"/>
    <w:rsid w:val="74DD4B8F"/>
    <w:rsid w:val="74E30E3D"/>
    <w:rsid w:val="74F5CBE7"/>
    <w:rsid w:val="750AB38B"/>
    <w:rsid w:val="7513F432"/>
    <w:rsid w:val="751B5EC4"/>
    <w:rsid w:val="7529AC40"/>
    <w:rsid w:val="754F3DAC"/>
    <w:rsid w:val="7570D03D"/>
    <w:rsid w:val="758B4476"/>
    <w:rsid w:val="758D9522"/>
    <w:rsid w:val="758DFD15"/>
    <w:rsid w:val="75BE9AEC"/>
    <w:rsid w:val="7617A400"/>
    <w:rsid w:val="7624EEC4"/>
    <w:rsid w:val="7627AF22"/>
    <w:rsid w:val="76382DB2"/>
    <w:rsid w:val="763C50B9"/>
    <w:rsid w:val="763D87FC"/>
    <w:rsid w:val="7646C262"/>
    <w:rsid w:val="766814B3"/>
    <w:rsid w:val="767CC3E5"/>
    <w:rsid w:val="76BCDB6D"/>
    <w:rsid w:val="76C15704"/>
    <w:rsid w:val="76CE8259"/>
    <w:rsid w:val="76E254AE"/>
    <w:rsid w:val="76F4E1BE"/>
    <w:rsid w:val="76F8AA85"/>
    <w:rsid w:val="7700DAD3"/>
    <w:rsid w:val="77022EF8"/>
    <w:rsid w:val="7702D9DF"/>
    <w:rsid w:val="770454CF"/>
    <w:rsid w:val="7708D7A6"/>
    <w:rsid w:val="777060E9"/>
    <w:rsid w:val="7779A136"/>
    <w:rsid w:val="778DE6C6"/>
    <w:rsid w:val="77A93070"/>
    <w:rsid w:val="77AE3B59"/>
    <w:rsid w:val="77B00A4D"/>
    <w:rsid w:val="77B76641"/>
    <w:rsid w:val="77D00FF2"/>
    <w:rsid w:val="77D792EF"/>
    <w:rsid w:val="77EDB20F"/>
    <w:rsid w:val="77EE14F9"/>
    <w:rsid w:val="7803436E"/>
    <w:rsid w:val="7806147B"/>
    <w:rsid w:val="78070747"/>
    <w:rsid w:val="78082C93"/>
    <w:rsid w:val="780B12E9"/>
    <w:rsid w:val="780E4568"/>
    <w:rsid w:val="78200D2F"/>
    <w:rsid w:val="783EB8D6"/>
    <w:rsid w:val="785C5909"/>
    <w:rsid w:val="786A7612"/>
    <w:rsid w:val="7881AC18"/>
    <w:rsid w:val="78866902"/>
    <w:rsid w:val="789DE815"/>
    <w:rsid w:val="78A55FAE"/>
    <w:rsid w:val="78ADFEA6"/>
    <w:rsid w:val="78BEE53E"/>
    <w:rsid w:val="78D6931F"/>
    <w:rsid w:val="78E15160"/>
    <w:rsid w:val="78E4F73D"/>
    <w:rsid w:val="78E7C1E7"/>
    <w:rsid w:val="79088D8D"/>
    <w:rsid w:val="7917BCA6"/>
    <w:rsid w:val="791CE515"/>
    <w:rsid w:val="792CC693"/>
    <w:rsid w:val="792FD97C"/>
    <w:rsid w:val="793A81B4"/>
    <w:rsid w:val="79405D9C"/>
    <w:rsid w:val="7940C0F1"/>
    <w:rsid w:val="795E48E8"/>
    <w:rsid w:val="797863D9"/>
    <w:rsid w:val="798066F5"/>
    <w:rsid w:val="79894F9F"/>
    <w:rsid w:val="7992F5C6"/>
    <w:rsid w:val="79A2F4D4"/>
    <w:rsid w:val="79C24D2B"/>
    <w:rsid w:val="79DC97A0"/>
    <w:rsid w:val="79E644CD"/>
    <w:rsid w:val="79EEC99C"/>
    <w:rsid w:val="7A37B652"/>
    <w:rsid w:val="7A423BF8"/>
    <w:rsid w:val="7A560A93"/>
    <w:rsid w:val="7A5D53D8"/>
    <w:rsid w:val="7A6B3AF6"/>
    <w:rsid w:val="7A8C2415"/>
    <w:rsid w:val="7A8FFF66"/>
    <w:rsid w:val="7A9DB732"/>
    <w:rsid w:val="7AC7FE27"/>
    <w:rsid w:val="7ACD1ABD"/>
    <w:rsid w:val="7AD919BA"/>
    <w:rsid w:val="7ADE7545"/>
    <w:rsid w:val="7AE40932"/>
    <w:rsid w:val="7AE5CD2B"/>
    <w:rsid w:val="7B013947"/>
    <w:rsid w:val="7B04DD7D"/>
    <w:rsid w:val="7B07C46F"/>
    <w:rsid w:val="7B151FFB"/>
    <w:rsid w:val="7B30F3D8"/>
    <w:rsid w:val="7B3B5400"/>
    <w:rsid w:val="7B48B881"/>
    <w:rsid w:val="7B4C4BD8"/>
    <w:rsid w:val="7B51E114"/>
    <w:rsid w:val="7B6042B0"/>
    <w:rsid w:val="7B6944E3"/>
    <w:rsid w:val="7B6B17E0"/>
    <w:rsid w:val="7B7597B1"/>
    <w:rsid w:val="7B776989"/>
    <w:rsid w:val="7B7B0F50"/>
    <w:rsid w:val="7B7D3B47"/>
    <w:rsid w:val="7BC3A2B4"/>
    <w:rsid w:val="7BCF7C82"/>
    <w:rsid w:val="7BFB189D"/>
    <w:rsid w:val="7C0788D8"/>
    <w:rsid w:val="7C09D32B"/>
    <w:rsid w:val="7C1AB3F3"/>
    <w:rsid w:val="7C1B1244"/>
    <w:rsid w:val="7C1EA08C"/>
    <w:rsid w:val="7C2166F6"/>
    <w:rsid w:val="7C380984"/>
    <w:rsid w:val="7C43E147"/>
    <w:rsid w:val="7C66A3A1"/>
    <w:rsid w:val="7C72C88D"/>
    <w:rsid w:val="7C7B94A1"/>
    <w:rsid w:val="7C817542"/>
    <w:rsid w:val="7C8456C9"/>
    <w:rsid w:val="7CA36F46"/>
    <w:rsid w:val="7CD1826A"/>
    <w:rsid w:val="7CF19081"/>
    <w:rsid w:val="7CFA238B"/>
    <w:rsid w:val="7CFF1764"/>
    <w:rsid w:val="7D040F12"/>
    <w:rsid w:val="7D0CFFF5"/>
    <w:rsid w:val="7D1B080A"/>
    <w:rsid w:val="7D3F091F"/>
    <w:rsid w:val="7D4A6BCD"/>
    <w:rsid w:val="7D4ADE3F"/>
    <w:rsid w:val="7D62D7AC"/>
    <w:rsid w:val="7D63B4E0"/>
    <w:rsid w:val="7D7C10E0"/>
    <w:rsid w:val="7D854AC8"/>
    <w:rsid w:val="7DA5AE24"/>
    <w:rsid w:val="7DA7F3BC"/>
    <w:rsid w:val="7DB16F5B"/>
    <w:rsid w:val="7DB25400"/>
    <w:rsid w:val="7DD6595D"/>
    <w:rsid w:val="7DE0754C"/>
    <w:rsid w:val="7E031074"/>
    <w:rsid w:val="7E0EA28D"/>
    <w:rsid w:val="7E3E09BA"/>
    <w:rsid w:val="7E4F4491"/>
    <w:rsid w:val="7E758348"/>
    <w:rsid w:val="7E7CD079"/>
    <w:rsid w:val="7E820231"/>
    <w:rsid w:val="7E8BB77D"/>
    <w:rsid w:val="7EAF9ACA"/>
    <w:rsid w:val="7EC46030"/>
    <w:rsid w:val="7EC46DF1"/>
    <w:rsid w:val="7EC83501"/>
    <w:rsid w:val="7ED0DFA2"/>
    <w:rsid w:val="7EDBF4F6"/>
    <w:rsid w:val="7EDCFA21"/>
    <w:rsid w:val="7EF50805"/>
    <w:rsid w:val="7EFB29FE"/>
    <w:rsid w:val="7F099B22"/>
    <w:rsid w:val="7F0EB5BC"/>
    <w:rsid w:val="7F2B6489"/>
    <w:rsid w:val="7F2F09E9"/>
    <w:rsid w:val="7F3B3174"/>
    <w:rsid w:val="7F416346"/>
    <w:rsid w:val="7F46E41F"/>
    <w:rsid w:val="7F527BE9"/>
    <w:rsid w:val="7F6A5D2D"/>
    <w:rsid w:val="7F74D799"/>
    <w:rsid w:val="7F95EADE"/>
    <w:rsid w:val="7F9979C3"/>
    <w:rsid w:val="7FA2D464"/>
    <w:rsid w:val="7FCE0951"/>
    <w:rsid w:val="7FD011EE"/>
    <w:rsid w:val="7FDE4D37"/>
    <w:rsid w:val="7FF0A498"/>
    <w:rsid w:val="7FFCD5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5EC4AD"/>
  <w15:chartTrackingRefBased/>
  <w15:docId w15:val="{97439F83-7864-4281-BF07-905BCD3E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1AE8"/>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296E9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aliases w:val="nil"/>
    <w:basedOn w:val="Normal"/>
    <w:next w:val="Normal"/>
    <w:link w:val="Heading2Char"/>
    <w:uiPriority w:val="9"/>
    <w:unhideWhenUsed/>
    <w:rsid w:val="00FB3D8F"/>
    <w:pPr>
      <w:keepNext/>
      <w:keepLines/>
      <w:spacing w:before="200" w:after="240"/>
      <w:outlineLvl w:val="1"/>
    </w:pPr>
    <w:rPr>
      <w:rFonts w:eastAsia="Times New Roman"/>
      <w:b/>
      <w:bCs/>
      <w:spacing w:val="3"/>
      <w:szCs w:val="26"/>
    </w:rPr>
  </w:style>
  <w:style w:type="paragraph" w:styleId="Heading3">
    <w:name w:val="heading 3"/>
    <w:aliases w:val="&gt; (level 3) subheading"/>
    <w:basedOn w:val="Normal"/>
    <w:next w:val="Normal"/>
    <w:link w:val="Heading3Char"/>
    <w:uiPriority w:val="9"/>
    <w:unhideWhenUsed/>
    <w:qFormat/>
    <w:rsid w:val="00534703"/>
    <w:pPr>
      <w:keepNext/>
      <w:keepLines/>
      <w:spacing w:before="40"/>
      <w:outlineLvl w:val="2"/>
    </w:pPr>
    <w:rPr>
      <w:rFonts w:cstheme="majorBidi"/>
      <w:b/>
      <w:szCs w:val="24"/>
    </w:rPr>
  </w:style>
  <w:style w:type="paragraph" w:styleId="Heading4">
    <w:name w:val="heading 4"/>
    <w:basedOn w:val="Normal"/>
    <w:next w:val="Normal"/>
    <w:link w:val="Heading4Char"/>
    <w:uiPriority w:val="9"/>
    <w:unhideWhenUsed/>
    <w:rsid w:val="005101DA"/>
    <w:pPr>
      <w:keepNext/>
      <w:keepLines/>
      <w:spacing w:before="40"/>
      <w:outlineLvl w:val="3"/>
    </w:pPr>
    <w:rPr>
      <w:rFonts w:asciiTheme="majorHAnsi" w:eastAsiaTheme="majorEastAsia" w:hAnsiTheme="majorHAnsi" w:cstheme="majorBidi"/>
      <w:i/>
      <w:iCs/>
      <w:color w:val="0076A7" w:themeColor="accent1" w:themeShade="BF"/>
    </w:rPr>
  </w:style>
  <w:style w:type="paragraph" w:styleId="Heading5">
    <w:name w:val="heading 5"/>
    <w:basedOn w:val="Normal"/>
    <w:next w:val="Normal"/>
    <w:link w:val="Heading5Char"/>
    <w:uiPriority w:val="9"/>
    <w:unhideWhenUsed/>
    <w:rsid w:val="00296E9E"/>
    <w:pPr>
      <w:keepNext/>
      <w:keepLines/>
      <w:spacing w:before="40"/>
      <w:outlineLvl w:val="4"/>
    </w:pPr>
    <w:rPr>
      <w:rFonts w:asciiTheme="majorHAnsi" w:eastAsiaTheme="majorEastAsia" w:hAnsiTheme="majorHAnsi" w:cstheme="majorBidi"/>
      <w:color w:val="0076A7" w:themeColor="accent1" w:themeShade="BF"/>
    </w:rPr>
  </w:style>
  <w:style w:type="paragraph" w:styleId="Heading6">
    <w:name w:val="heading 6"/>
    <w:basedOn w:val="Normal"/>
    <w:next w:val="Normal"/>
    <w:link w:val="Heading6Char"/>
    <w:uiPriority w:val="9"/>
    <w:unhideWhenUsed/>
    <w:rsid w:val="00EC3DA0"/>
    <w:pPr>
      <w:keepNext/>
      <w:keepLines/>
      <w:spacing w:before="40"/>
      <w:outlineLvl w:val="5"/>
    </w:pPr>
    <w:rPr>
      <w:rFonts w:asciiTheme="majorHAnsi" w:eastAsiaTheme="majorEastAsia" w:hAnsiTheme="majorHAnsi" w:cstheme="majorBidi"/>
      <w:color w:val="004E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il Char"/>
    <w:basedOn w:val="DefaultParagraphFont"/>
    <w:link w:val="Heading2"/>
    <w:uiPriority w:val="9"/>
    <w:rsid w:val="00FB3D8F"/>
    <w:rPr>
      <w:rFonts w:ascii="Arial" w:eastAsia="Times New Roman" w:hAnsi="Arial" w:cs="Times New Roman"/>
      <w:b/>
      <w:bCs/>
      <w:spacing w:val="3"/>
      <w:sz w:val="24"/>
      <w:szCs w:val="26"/>
    </w:rPr>
  </w:style>
  <w:style w:type="character" w:styleId="Hyperlink">
    <w:name w:val="Hyperlink"/>
    <w:uiPriority w:val="99"/>
    <w:unhideWhenUsed/>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customStyle="1" w:styleId="nil3">
    <w:name w:val="nil3"/>
    <w:basedOn w:val="Normal"/>
    <w:qFormat/>
    <w:rsid w:val="00FB3D8F"/>
    <w:pPr>
      <w:spacing w:after="360" w:line="360" w:lineRule="auto"/>
    </w:pPr>
    <w:rPr>
      <w:rFonts w:cs="Arial"/>
      <w:spacing w:val="3"/>
      <w:szCs w:val="24"/>
    </w:rPr>
  </w:style>
  <w:style w:type="character" w:customStyle="1" w:styleId="Heading6Char">
    <w:name w:val="Heading 6 Char"/>
    <w:basedOn w:val="DefaultParagraphFont"/>
    <w:link w:val="Heading6"/>
    <w:uiPriority w:val="9"/>
    <w:rsid w:val="00EC3DA0"/>
    <w:rPr>
      <w:rFonts w:asciiTheme="majorHAnsi" w:eastAsiaTheme="majorEastAsia" w:hAnsiTheme="majorHAnsi" w:cstheme="majorBidi"/>
      <w:color w:val="004E6F" w:themeColor="accent1" w:themeShade="7F"/>
      <w:sz w:val="24"/>
    </w:rPr>
  </w:style>
  <w:style w:type="character" w:styleId="CommentReference">
    <w:name w:val="annotation reference"/>
    <w:basedOn w:val="DefaultParagraphFont"/>
    <w:uiPriority w:val="99"/>
    <w:semiHidden/>
    <w:unhideWhenUsed/>
    <w:rsid w:val="00200263"/>
    <w:rPr>
      <w:sz w:val="16"/>
      <w:szCs w:val="16"/>
    </w:rPr>
  </w:style>
  <w:style w:type="paragraph" w:customStyle="1" w:styleId="nil1">
    <w:name w:val="nil1"/>
    <w:basedOn w:val="Normal"/>
    <w:rsid w:val="00FB3D8F"/>
    <w:pPr>
      <w:numPr>
        <w:numId w:val="1"/>
      </w:numPr>
      <w:spacing w:after="240" w:line="360" w:lineRule="auto"/>
      <w:ind w:left="340" w:hanging="340"/>
    </w:pPr>
    <w:rPr>
      <w:spacing w:val="3"/>
      <w:szCs w:val="24"/>
    </w:rPr>
  </w:style>
  <w:style w:type="paragraph" w:styleId="CommentText">
    <w:name w:val="annotation text"/>
    <w:basedOn w:val="Normal"/>
    <w:link w:val="CommentTextChar"/>
    <w:uiPriority w:val="99"/>
    <w:unhideWhenUsed/>
    <w:rsid w:val="00200263"/>
    <w:pPr>
      <w:spacing w:line="240" w:lineRule="auto"/>
    </w:pPr>
    <w:rPr>
      <w:sz w:val="20"/>
      <w:szCs w:val="20"/>
    </w:rPr>
  </w:style>
  <w:style w:type="paragraph" w:customStyle="1" w:styleId="nil2">
    <w:name w:val="nil2"/>
    <w:basedOn w:val="nil1"/>
    <w:qFormat/>
    <w:rsid w:val="00554086"/>
    <w:pPr>
      <w:numPr>
        <w:ilvl w:val="1"/>
        <w:numId w:val="2"/>
      </w:numPr>
      <w:ind w:left="737" w:hanging="340"/>
    </w:pPr>
    <w:rPr>
      <w:rFonts w:cs="Arial"/>
      <w:szCs w:val="28"/>
    </w:rPr>
  </w:style>
  <w:style w:type="character" w:customStyle="1" w:styleId="Heading1Char">
    <w:name w:val="Heading 1 Char"/>
    <w:basedOn w:val="DefaultParagraphFont"/>
    <w:link w:val="Heading1"/>
    <w:uiPriority w:val="9"/>
    <w:rsid w:val="00296E9E"/>
    <w:rPr>
      <w:rFonts w:asciiTheme="majorHAnsi" w:eastAsiaTheme="majorEastAsia" w:hAnsiTheme="majorHAnsi" w:cstheme="majorBidi"/>
      <w:color w:val="000000" w:themeColor="text1"/>
      <w:sz w:val="32"/>
      <w:szCs w:val="32"/>
    </w:rPr>
  </w:style>
  <w:style w:type="paragraph" w:customStyle="1" w:styleId="level1title">
    <w:name w:val="&gt; (level 1) title"/>
    <w:basedOn w:val="Heading1"/>
    <w:qFormat/>
    <w:rsid w:val="00534703"/>
    <w:pPr>
      <w:spacing w:before="0" w:after="120" w:line="288" w:lineRule="auto"/>
    </w:pPr>
    <w:rPr>
      <w:rFonts w:ascii="Arial" w:eastAsia="Times New Roman" w:hAnsi="Arial" w:cs="Arial"/>
      <w:b/>
      <w:bCs/>
      <w:color w:val="auto"/>
      <w:spacing w:val="3"/>
      <w:sz w:val="56"/>
      <w:szCs w:val="48"/>
    </w:rPr>
  </w:style>
  <w:style w:type="character" w:customStyle="1" w:styleId="CommentTextChar">
    <w:name w:val="Comment Text Char"/>
    <w:basedOn w:val="DefaultParagraphFont"/>
    <w:link w:val="CommentText"/>
    <w:uiPriority w:val="99"/>
    <w:rsid w:val="00200263"/>
    <w:rPr>
      <w:rFonts w:ascii="Arial" w:eastAsia="Calibri" w:hAnsi="Arial" w:cs="Times New Roman"/>
      <w:sz w:val="20"/>
      <w:szCs w:val="20"/>
    </w:rPr>
  </w:style>
  <w:style w:type="paragraph" w:customStyle="1" w:styleId="level2section">
    <w:name w:val="&gt; (level 2) section"/>
    <w:basedOn w:val="Heading2"/>
    <w:qFormat/>
    <w:rsid w:val="00534703"/>
    <w:pPr>
      <w:pBdr>
        <w:bottom w:val="dotted" w:sz="4" w:space="1" w:color="auto"/>
      </w:pBdr>
      <w:spacing w:before="0" w:after="320" w:line="312" w:lineRule="auto"/>
    </w:pPr>
    <w:rPr>
      <w:spacing w:val="0"/>
      <w:sz w:val="28"/>
    </w:rPr>
  </w:style>
  <w:style w:type="paragraph" w:styleId="CommentSubject">
    <w:name w:val="annotation subject"/>
    <w:basedOn w:val="CommentText"/>
    <w:next w:val="CommentText"/>
    <w:link w:val="CommentSubjectChar"/>
    <w:uiPriority w:val="99"/>
    <w:semiHidden/>
    <w:unhideWhenUsed/>
    <w:rsid w:val="00200263"/>
    <w:rPr>
      <w:b/>
      <w:bCs/>
    </w:r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rsid w:val="00F81875"/>
    <w:pPr>
      <w:spacing w:line="240" w:lineRule="auto"/>
    </w:pPr>
    <w:rPr>
      <w:sz w:val="20"/>
      <w:szCs w:val="20"/>
      <w:lang w:eastAsia="en-GB"/>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F81875"/>
    <w:rPr>
      <w:rFonts w:ascii="Arial" w:eastAsia="Calibri" w:hAnsi="Arial"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iPriority w:val="99"/>
    <w:unhideWhenUsed/>
    <w:qFormat/>
    <w:rsid w:val="00F81875"/>
    <w:rPr>
      <w:vertAlign w:val="superscript"/>
    </w:rPr>
  </w:style>
  <w:style w:type="character" w:customStyle="1" w:styleId="Heading3Char">
    <w:name w:val="Heading 3 Char"/>
    <w:aliases w:val="&gt; (level 3) subheading Char"/>
    <w:basedOn w:val="DefaultParagraphFont"/>
    <w:link w:val="Heading3"/>
    <w:uiPriority w:val="9"/>
    <w:rsid w:val="00534703"/>
    <w:rPr>
      <w:rFonts w:ascii="Arial" w:eastAsia="Calibri" w:hAnsi="Arial" w:cstheme="majorBidi"/>
      <w:b/>
      <w:sz w:val="24"/>
      <w:szCs w:val="24"/>
    </w:rPr>
  </w:style>
  <w:style w:type="character" w:customStyle="1" w:styleId="Heading4Char">
    <w:name w:val="Heading 4 Char"/>
    <w:basedOn w:val="DefaultParagraphFont"/>
    <w:link w:val="Heading4"/>
    <w:uiPriority w:val="9"/>
    <w:rsid w:val="005101DA"/>
    <w:rPr>
      <w:rFonts w:asciiTheme="majorHAnsi" w:eastAsiaTheme="majorEastAsia" w:hAnsiTheme="majorHAnsi" w:cstheme="majorBidi"/>
      <w:i/>
      <w:iCs/>
      <w:color w:val="0076A7" w:themeColor="accent1" w:themeShade="BF"/>
      <w:sz w:val="24"/>
    </w:rPr>
  </w:style>
  <w:style w:type="character" w:styleId="FollowedHyperlink">
    <w:name w:val="FollowedHyperlink"/>
    <w:basedOn w:val="DefaultParagraphFont"/>
    <w:uiPriority w:val="99"/>
    <w:semiHidden/>
    <w:unhideWhenUsed/>
    <w:rsid w:val="00F25719"/>
    <w:rPr>
      <w:color w:val="954F72" w:themeColor="followedHyperlink"/>
      <w:u w:val="single"/>
    </w:rPr>
  </w:style>
  <w:style w:type="character" w:customStyle="1" w:styleId="Heading5Char">
    <w:name w:val="Heading 5 Char"/>
    <w:basedOn w:val="DefaultParagraphFont"/>
    <w:link w:val="Heading5"/>
    <w:uiPriority w:val="9"/>
    <w:rsid w:val="00296E9E"/>
    <w:rPr>
      <w:rFonts w:asciiTheme="majorHAnsi" w:eastAsiaTheme="majorEastAsia" w:hAnsiTheme="majorHAnsi" w:cstheme="majorBidi"/>
      <w:color w:val="0076A7" w:themeColor="accent1" w:themeShade="BF"/>
      <w:sz w:val="24"/>
    </w:rPr>
  </w:style>
  <w:style w:type="paragraph" w:styleId="Title">
    <w:name w:val="Title"/>
    <w:basedOn w:val="Normal"/>
    <w:next w:val="Normal"/>
    <w:link w:val="TitleChar"/>
    <w:uiPriority w:val="10"/>
    <w:qFormat/>
    <w:rsid w:val="002C1949"/>
    <w:pPr>
      <w:spacing w:after="60" w:line="360" w:lineRule="auto"/>
      <w:contextualSpacing/>
    </w:pPr>
    <w:rPr>
      <w:rFonts w:eastAsia="Times New Roman"/>
      <w:b/>
      <w:spacing w:val="5"/>
      <w:kern w:val="28"/>
      <w:sz w:val="36"/>
      <w:szCs w:val="52"/>
    </w:rPr>
  </w:style>
  <w:style w:type="character" w:customStyle="1" w:styleId="TitleChar">
    <w:name w:val="Title Char"/>
    <w:basedOn w:val="DefaultParagraphFont"/>
    <w:link w:val="Title"/>
    <w:uiPriority w:val="10"/>
    <w:rsid w:val="002C1949"/>
    <w:rPr>
      <w:rFonts w:ascii="Arial" w:eastAsia="Times New Roman" w:hAnsi="Arial" w:cs="Times New Roman"/>
      <w:b/>
      <w:spacing w:val="5"/>
      <w:kern w:val="28"/>
      <w:sz w:val="36"/>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2C1949"/>
    <w:pPr>
      <w:spacing w:after="200" w:line="240" w:lineRule="auto"/>
      <w:ind w:left="720"/>
      <w:contextualSpacing/>
    </w:pPr>
    <w:rPr>
      <w:sz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2C1949"/>
    <w:rPr>
      <w:rFonts w:ascii="Arial" w:eastAsia="Calibri" w:hAnsi="Arial" w:cs="Times New Roman"/>
      <w:sz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C1949"/>
    <w:pPr>
      <w:spacing w:after="160" w:line="240" w:lineRule="exact"/>
      <w:jc w:val="both"/>
    </w:pPr>
    <w:rPr>
      <w:rFonts w:asciiTheme="minorHAnsi" w:eastAsiaTheme="minorHAnsi" w:hAnsiTheme="minorHAnsi" w:cstheme="minorBidi"/>
      <w:sz w:val="22"/>
      <w:vertAlign w:val="superscript"/>
    </w:rPr>
  </w:style>
  <w:style w:type="paragraph" w:styleId="TOCHeading">
    <w:name w:val="TOC Heading"/>
    <w:basedOn w:val="Heading1"/>
    <w:next w:val="Normal"/>
    <w:uiPriority w:val="39"/>
    <w:unhideWhenUsed/>
    <w:qFormat/>
    <w:rsid w:val="00B33616"/>
    <w:pPr>
      <w:spacing w:line="259" w:lineRule="auto"/>
      <w:outlineLvl w:val="9"/>
    </w:pPr>
    <w:rPr>
      <w:color w:val="0076A7" w:themeColor="accent1" w:themeShade="BF"/>
      <w:lang w:val="en-US"/>
    </w:rPr>
  </w:style>
  <w:style w:type="paragraph" w:styleId="TOC1">
    <w:name w:val="toc 1"/>
    <w:basedOn w:val="Normal"/>
    <w:next w:val="Normal"/>
    <w:autoRedefine/>
    <w:uiPriority w:val="39"/>
    <w:unhideWhenUsed/>
    <w:rsid w:val="00B33616"/>
    <w:pPr>
      <w:spacing w:after="100"/>
    </w:pPr>
  </w:style>
  <w:style w:type="paragraph" w:styleId="TOC2">
    <w:name w:val="toc 2"/>
    <w:basedOn w:val="Normal"/>
    <w:next w:val="Normal"/>
    <w:autoRedefine/>
    <w:uiPriority w:val="39"/>
    <w:unhideWhenUsed/>
    <w:rsid w:val="00B33616"/>
    <w:pPr>
      <w:spacing w:after="100"/>
      <w:ind w:left="240"/>
    </w:pPr>
  </w:style>
  <w:style w:type="paragraph" w:styleId="TOC3">
    <w:name w:val="toc 3"/>
    <w:basedOn w:val="Normal"/>
    <w:next w:val="Normal"/>
    <w:autoRedefine/>
    <w:uiPriority w:val="39"/>
    <w:unhideWhenUsed/>
    <w:rsid w:val="00B33616"/>
    <w:pPr>
      <w:spacing w:after="100"/>
      <w:ind w:left="480"/>
    </w:pPr>
  </w:style>
  <w:style w:type="paragraph" w:styleId="NoSpacing">
    <w:name w:val="No Spacing"/>
    <w:link w:val="NoSpacingChar"/>
    <w:uiPriority w:val="1"/>
    <w:qFormat/>
    <w:rsid w:val="002769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696D"/>
    <w:rPr>
      <w:rFonts w:eastAsiaTheme="minorEastAsia"/>
      <w:lang w:val="en-US"/>
    </w:rPr>
  </w:style>
  <w:style w:type="paragraph" w:customStyle="1" w:styleId="nil4">
    <w:name w:val="nil4"/>
    <w:basedOn w:val="Heading3"/>
    <w:rsid w:val="00DD3D0F"/>
  </w:style>
  <w:style w:type="paragraph" w:customStyle="1" w:styleId="Style1">
    <w:name w:val="Style1"/>
    <w:basedOn w:val="nil3"/>
    <w:next w:val="nil3"/>
    <w:rsid w:val="00FB3D8F"/>
  </w:style>
  <w:style w:type="table" w:styleId="TableGrid">
    <w:name w:val="Table Grid"/>
    <w:basedOn w:val="TableNormal"/>
    <w:uiPriority w:val="39"/>
    <w:rsid w:val="0007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3">
    <w:name w:val="nul3"/>
    <w:basedOn w:val="Normal"/>
    <w:qFormat/>
    <w:rsid w:val="00534703"/>
    <w:pPr>
      <w:spacing w:after="360" w:line="360" w:lineRule="auto"/>
    </w:pPr>
    <w:rPr>
      <w:rFonts w:cs="Arial"/>
      <w:spacing w:val="3"/>
      <w:szCs w:val="24"/>
    </w:rPr>
  </w:style>
  <w:style w:type="paragraph" w:styleId="Revision">
    <w:name w:val="Revision"/>
    <w:hidden/>
    <w:uiPriority w:val="99"/>
    <w:semiHidden/>
    <w:rsid w:val="00E7675F"/>
    <w:pPr>
      <w:spacing w:after="0" w:line="240" w:lineRule="auto"/>
    </w:pPr>
    <w:rPr>
      <w:rFonts w:ascii="Arial" w:eastAsia="Calibri" w:hAnsi="Arial" w:cs="Times New Roman"/>
      <w:sz w:val="24"/>
    </w:rPr>
  </w:style>
  <w:style w:type="paragraph" w:styleId="Footer">
    <w:name w:val="footer"/>
    <w:basedOn w:val="Normal"/>
    <w:link w:val="FooterChar"/>
    <w:uiPriority w:val="99"/>
    <w:semiHidden/>
    <w:unhideWhenUsed/>
    <w:rsid w:val="0025433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54332"/>
    <w:rPr>
      <w:rFonts w:ascii="Arial" w:eastAsia="Calibri" w:hAnsi="Arial" w:cs="Times New Roman"/>
      <w:sz w:val="24"/>
    </w:rPr>
  </w:style>
  <w:style w:type="character" w:customStyle="1" w:styleId="UnresolvedMention1">
    <w:name w:val="Unresolved Mention1"/>
    <w:basedOn w:val="DefaultParagraphFont"/>
    <w:uiPriority w:val="99"/>
    <w:semiHidden/>
    <w:unhideWhenUsed/>
    <w:rsid w:val="00592996"/>
    <w:rPr>
      <w:color w:val="605E5C"/>
      <w:shd w:val="clear" w:color="auto" w:fill="E1DFDD"/>
    </w:rPr>
  </w:style>
  <w:style w:type="character" w:styleId="UnresolvedMention">
    <w:name w:val="Unresolved Mention"/>
    <w:basedOn w:val="DefaultParagraphFont"/>
    <w:uiPriority w:val="99"/>
    <w:semiHidden/>
    <w:unhideWhenUsed/>
    <w:rsid w:val="00E9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2123">
      <w:bodyDiv w:val="1"/>
      <w:marLeft w:val="0"/>
      <w:marRight w:val="0"/>
      <w:marTop w:val="0"/>
      <w:marBottom w:val="0"/>
      <w:divBdr>
        <w:top w:val="none" w:sz="0" w:space="0" w:color="auto"/>
        <w:left w:val="none" w:sz="0" w:space="0" w:color="auto"/>
        <w:bottom w:val="none" w:sz="0" w:space="0" w:color="auto"/>
        <w:right w:val="none" w:sz="0" w:space="0" w:color="auto"/>
      </w:divBdr>
    </w:div>
    <w:div w:id="2080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hunter@equalityhumanright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arles.hamilton@equalityhumanright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hildrenscommissioner.gov.uk/blog/letter-to-the-joint-committee-on-human-rights-jchr/" TargetMode="External"/><Relationship Id="rId3" Type="http://schemas.openxmlformats.org/officeDocument/2006/relationships/hyperlink" Target="https://www.huffingtonpost.co.uk/entry/exclusive-suella-braverman-admits-immigration-crackdown-may-not-be-legal_uk_64072e62e4b0586db70fd939" TargetMode="External"/><Relationship Id="rId7" Type="http://schemas.openxmlformats.org/officeDocument/2006/relationships/hyperlink" Target="https://www.childrenscommissioner.gov.uk/news/letter-to-the-home-secretary-on-the-illegal-migration-bill/" TargetMode="External"/><Relationship Id="rId2" Type="http://schemas.openxmlformats.org/officeDocument/2006/relationships/hyperlink" Target="https://www.gov.uk/government/statistics/modern-slavery-national-referral-mechanism-and-duty-to-notify-statistics-uk-end-of-year-summary-2022/modern-slavery-national-referral-mechanism-and-duty-to-notify-statistics-uk-end-of-year-summary-2022" TargetMode="External"/><Relationship Id="rId1" Type="http://schemas.openxmlformats.org/officeDocument/2006/relationships/hyperlink" Target="https://committees.parliament.uk/writtenevidence/115379/pdf/" TargetMode="External"/><Relationship Id="rId6" Type="http://schemas.openxmlformats.org/officeDocument/2006/relationships/hyperlink" Target="https://www.equalityhumanrights.com/en/publication-download/children%E2%80%99s-rights-great-britain-submission-un-2023" TargetMode="External"/><Relationship Id="rId5" Type="http://schemas.openxmlformats.org/officeDocument/2006/relationships/hyperlink" Target="https://www.bbc.co.uk/blogs/thereporters/markeaston/images/intercollegiate_statement_dec09.pdf" TargetMode="External"/><Relationship Id="rId10" Type="http://schemas.openxmlformats.org/officeDocument/2006/relationships/hyperlink" Target="https://www.equalityhumanrights.com/en/our-work/news/ehrc-response-following-high-court-judgment-aaa-and-others-v-secretary-state-home" TargetMode="External"/><Relationship Id="rId4" Type="http://schemas.openxmlformats.org/officeDocument/2006/relationships/hyperlink" Target="https://www.unhcr.org/uk/protection/travaux/4ca34be29/refugee-convention-1951-travaux-preparatoires-analysed-commentary-dr-paul.html" TargetMode="External"/><Relationship Id="rId9" Type="http://schemas.openxmlformats.org/officeDocument/2006/relationships/hyperlink" Target="https://hansard.parliament.uk/Lords/2023-01-23/debates/2BEF91B6-389B-46E4-86EF-C93331267E9C/ChildrenSeekingAsylumSafeguarding?highlight=children%20miss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ilton\Downloads\Bill%20briefing%20template%20Committee%20report%20accessible%20(1).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9FDF"/>
      </a:accent1>
      <a:accent2>
        <a:srgbClr val="009FDF"/>
      </a:accent2>
      <a:accent3>
        <a:srgbClr val="009FDF"/>
      </a:accent3>
      <a:accent4>
        <a:srgbClr val="009FDF"/>
      </a:accent4>
      <a:accent5>
        <a:srgbClr val="009FDF"/>
      </a:accent5>
      <a:accent6>
        <a:srgbClr val="009FD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07ED35BF82A4CA4446A12EFDDEFCA" ma:contentTypeVersion="4" ma:contentTypeDescription="Create a new document." ma:contentTypeScope="" ma:versionID="0abcf7df58f28940e17d97921ef6417a">
  <xsd:schema xmlns:xsd="http://www.w3.org/2001/XMLSchema" xmlns:xs="http://www.w3.org/2001/XMLSchema" xmlns:p="http://schemas.microsoft.com/office/2006/metadata/properties" xmlns:ns2="b465b624-673b-429c-af66-63325103d678" xmlns:ns3="7e703801-941b-405a-af16-2b5f1b2d9e85" targetNamespace="http://schemas.microsoft.com/office/2006/metadata/properties" ma:root="true" ma:fieldsID="97883929fc0ae660704d04694486dbe5" ns2:_="" ns3:_="">
    <xsd:import namespace="b465b624-673b-429c-af66-63325103d678"/>
    <xsd:import namespace="7e703801-941b-405a-af16-2b5f1b2d9e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5b624-673b-429c-af66-63325103d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703801-941b-405a-af16-2b5f1b2d9e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e703801-941b-405a-af16-2b5f1b2d9e85">
      <UserInfo>
        <DisplayName>Charles Hamilton</DisplayName>
        <AccountId>20</AccountId>
        <AccountType/>
      </UserInfo>
      <UserInfo>
        <DisplayName>Perks \ Robinson</DisplayName>
        <AccountId>21</AccountId>
        <AccountType/>
      </UserInfo>
      <UserInfo>
        <DisplayName>Katherine Perks</DisplayName>
        <AccountId>11</AccountId>
        <AccountType/>
      </UserInfo>
      <UserInfo>
        <DisplayName>Rachel Robinson</DisplayName>
        <AccountId>12</AccountId>
        <AccountType/>
      </UserInfo>
      <UserInfo>
        <DisplayName>Eleanor Hutchison Khan</DisplayName>
        <AccountId>14</AccountId>
        <AccountType/>
      </UserInfo>
      <UserInfo>
        <DisplayName>Alasdair MacDonald</DisplayName>
        <AccountId>15</AccountId>
        <AccountType/>
      </UserInfo>
    </SharedWithUsers>
  </documentManagement>
</p:properties>
</file>

<file path=customXml/itemProps1.xml><?xml version="1.0" encoding="utf-8"?>
<ds:datastoreItem xmlns:ds="http://schemas.openxmlformats.org/officeDocument/2006/customXml" ds:itemID="{E51F7572-E659-452A-B4E1-70CA90F68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5b624-673b-429c-af66-63325103d678"/>
    <ds:schemaRef ds:uri="7e703801-941b-405a-af16-2b5f1b2d9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FB5D5-2947-4C05-B1EE-E24C2FA9FDB6}">
  <ds:schemaRefs>
    <ds:schemaRef ds:uri="http://schemas.microsoft.com/sharepoint/v3/contenttype/forms"/>
  </ds:schemaRefs>
</ds:datastoreItem>
</file>

<file path=customXml/itemProps3.xml><?xml version="1.0" encoding="utf-8"?>
<ds:datastoreItem xmlns:ds="http://schemas.openxmlformats.org/officeDocument/2006/customXml" ds:itemID="{FC3EB564-A1E1-44F7-8E94-EC2450083552}">
  <ds:schemaRefs>
    <ds:schemaRef ds:uri="http://schemas.openxmlformats.org/officeDocument/2006/bibliography"/>
  </ds:schemaRefs>
</ds:datastoreItem>
</file>

<file path=customXml/itemProps4.xml><?xml version="1.0" encoding="utf-8"?>
<ds:datastoreItem xmlns:ds="http://schemas.openxmlformats.org/officeDocument/2006/customXml" ds:itemID="{3DC23CD4-53A2-4EFC-9349-A8C4853FD586}">
  <ds:schemaRefs>
    <ds:schemaRef ds:uri="7e703801-941b-405a-af16-2b5f1b2d9e85"/>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465b624-673b-429c-af66-63325103d678"/>
    <ds:schemaRef ds:uri="http://purl.org/dc/terms/"/>
  </ds:schemaRefs>
</ds:datastoreItem>
</file>

<file path=docProps/app.xml><?xml version="1.0" encoding="utf-8"?>
<Properties xmlns="http://schemas.openxmlformats.org/officeDocument/2006/extended-properties" xmlns:vt="http://schemas.openxmlformats.org/officeDocument/2006/docPropsVTypes">
  <Template>Bill briefing template Committee report accessible (1)</Template>
  <TotalTime>7</TotalTime>
  <Pages>7</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Bill briefing committee report</vt:lpstr>
    </vt:vector>
  </TitlesOfParts>
  <Company/>
  <LinksUpToDate>false</LinksUpToDate>
  <CharactersWithSpaces>13075</CharactersWithSpaces>
  <SharedDoc>false</SharedDoc>
  <HLinks>
    <vt:vector size="90" baseType="variant">
      <vt:variant>
        <vt:i4>2621521</vt:i4>
      </vt:variant>
      <vt:variant>
        <vt:i4>6</vt:i4>
      </vt:variant>
      <vt:variant>
        <vt:i4>0</vt:i4>
      </vt:variant>
      <vt:variant>
        <vt:i4>5</vt:i4>
      </vt:variant>
      <vt:variant>
        <vt:lpwstr>mailto:emma.hunter@equalityhumanrights.com</vt:lpwstr>
      </vt:variant>
      <vt:variant>
        <vt:lpwstr/>
      </vt:variant>
      <vt:variant>
        <vt:i4>852091</vt:i4>
      </vt:variant>
      <vt:variant>
        <vt:i4>3</vt:i4>
      </vt:variant>
      <vt:variant>
        <vt:i4>0</vt:i4>
      </vt:variant>
      <vt:variant>
        <vt:i4>5</vt:i4>
      </vt:variant>
      <vt:variant>
        <vt:lpwstr>mailto:charles.hamilton@equalityhumanrights.com</vt:lpwstr>
      </vt:variant>
      <vt:variant>
        <vt:lpwstr/>
      </vt:variant>
      <vt:variant>
        <vt:i4>3407972</vt:i4>
      </vt:variant>
      <vt:variant>
        <vt:i4>0</vt:i4>
      </vt:variant>
      <vt:variant>
        <vt:i4>0</vt:i4>
      </vt:variant>
      <vt:variant>
        <vt:i4>5</vt:i4>
      </vt:variant>
      <vt:variant>
        <vt:lpwstr>http://www.equalityhumanrights.com/</vt:lpwstr>
      </vt:variant>
      <vt:variant>
        <vt:lpwstr/>
      </vt:variant>
      <vt:variant>
        <vt:i4>2687028</vt:i4>
      </vt:variant>
      <vt:variant>
        <vt:i4>33</vt:i4>
      </vt:variant>
      <vt:variant>
        <vt:i4>0</vt:i4>
      </vt:variant>
      <vt:variant>
        <vt:i4>5</vt:i4>
      </vt:variant>
      <vt:variant>
        <vt:lpwstr>https://www.equalityhumanrights.com/en/our-work/news/ehrc-response-following-high-court-judgment-aaa-and-others-v-secretary-state-home</vt:lpwstr>
      </vt:variant>
      <vt:variant>
        <vt:lpwstr/>
      </vt:variant>
      <vt:variant>
        <vt:i4>7209087</vt:i4>
      </vt:variant>
      <vt:variant>
        <vt:i4>30</vt:i4>
      </vt:variant>
      <vt:variant>
        <vt:i4>0</vt:i4>
      </vt:variant>
      <vt:variant>
        <vt:i4>5</vt:i4>
      </vt:variant>
      <vt:variant>
        <vt:lpwstr>https://hansard.parliament.uk/Lords/2023-01-23/debates/2BEF91B6-389B-46E4-86EF-C93331267E9C/ChildrenSeekingAsylumSafeguarding?highlight=children%20missing</vt:lpwstr>
      </vt:variant>
      <vt:variant>
        <vt:lpwstr>contribution-1AAD0305-EAFF-4D71-8CD6-90AB2B7953DA</vt:lpwstr>
      </vt:variant>
      <vt:variant>
        <vt:i4>6094936</vt:i4>
      </vt:variant>
      <vt:variant>
        <vt:i4>27</vt:i4>
      </vt:variant>
      <vt:variant>
        <vt:i4>0</vt:i4>
      </vt:variant>
      <vt:variant>
        <vt:i4>5</vt:i4>
      </vt:variant>
      <vt:variant>
        <vt:lpwstr>https://www.childrenscommissioner.gov.uk/blog/letter-to-the-joint-committee-on-human-rights-jchr/</vt:lpwstr>
      </vt:variant>
      <vt:variant>
        <vt:lpwstr/>
      </vt:variant>
      <vt:variant>
        <vt:i4>917576</vt:i4>
      </vt:variant>
      <vt:variant>
        <vt:i4>24</vt:i4>
      </vt:variant>
      <vt:variant>
        <vt:i4>0</vt:i4>
      </vt:variant>
      <vt:variant>
        <vt:i4>5</vt:i4>
      </vt:variant>
      <vt:variant>
        <vt:lpwstr>https://www.childrenscommissioner.gov.uk/news/letter-to-the-home-secretary-on-the-illegal-migration-bill/</vt:lpwstr>
      </vt:variant>
      <vt:variant>
        <vt:lpwstr/>
      </vt:variant>
      <vt:variant>
        <vt:i4>3407969</vt:i4>
      </vt:variant>
      <vt:variant>
        <vt:i4>21</vt:i4>
      </vt:variant>
      <vt:variant>
        <vt:i4>0</vt:i4>
      </vt:variant>
      <vt:variant>
        <vt:i4>5</vt:i4>
      </vt:variant>
      <vt:variant>
        <vt:lpwstr>https://www.equalityhumanrights.com/en/publication-download/children%E2%80%99s-rights-great-britain-submission-un-2023</vt:lpwstr>
      </vt:variant>
      <vt:variant>
        <vt:lpwstr/>
      </vt:variant>
      <vt:variant>
        <vt:i4>6946936</vt:i4>
      </vt:variant>
      <vt:variant>
        <vt:i4>18</vt:i4>
      </vt:variant>
      <vt:variant>
        <vt:i4>0</vt:i4>
      </vt:variant>
      <vt:variant>
        <vt:i4>5</vt:i4>
      </vt:variant>
      <vt:variant>
        <vt:lpwstr>https://www.bbc.co.uk/blogs/thereporters/markeaston/images/intercollegiate_statement_dec09.pdf</vt:lpwstr>
      </vt:variant>
      <vt:variant>
        <vt:lpwstr/>
      </vt:variant>
      <vt:variant>
        <vt:i4>917533</vt:i4>
      </vt:variant>
      <vt:variant>
        <vt:i4>9</vt:i4>
      </vt:variant>
      <vt:variant>
        <vt:i4>0</vt:i4>
      </vt:variant>
      <vt:variant>
        <vt:i4>5</vt:i4>
      </vt:variant>
      <vt:variant>
        <vt:lpwstr>https://www.unhcr.org/uk/protection/travaux/4ca34be29/refugee-convention-1951-travaux-preparatoires-analysed-commentary-dr-paul.html</vt:lpwstr>
      </vt:variant>
      <vt:variant>
        <vt:lpwstr/>
      </vt:variant>
      <vt:variant>
        <vt:i4>589917</vt:i4>
      </vt:variant>
      <vt:variant>
        <vt:i4>6</vt:i4>
      </vt:variant>
      <vt:variant>
        <vt:i4>0</vt:i4>
      </vt:variant>
      <vt:variant>
        <vt:i4>5</vt:i4>
      </vt:variant>
      <vt:variant>
        <vt:lpwstr>https://www.huffingtonpost.co.uk/entry/exclusive-suella-braverman-admits-immigration-crackdown-may-not-be-legal_uk_64072e62e4b0586db70fd939</vt:lpwstr>
      </vt:variant>
      <vt:variant>
        <vt:lpwstr/>
      </vt:variant>
      <vt:variant>
        <vt:i4>3145830</vt:i4>
      </vt:variant>
      <vt:variant>
        <vt:i4>3</vt:i4>
      </vt:variant>
      <vt:variant>
        <vt:i4>0</vt:i4>
      </vt:variant>
      <vt:variant>
        <vt:i4>5</vt:i4>
      </vt:variant>
      <vt:variant>
        <vt:lpwstr>https://www.gov.uk/government/statistics/modern-slavery-national-referral-mechanism-and-duty-to-notify-statistics-uk-end-of-year-summary-2022/modern-slavery-national-referral-mechanism-and-duty-to-notify-statistics-uk-end-of-year-summary-2022</vt:lpwstr>
      </vt:variant>
      <vt:variant>
        <vt:lpwstr/>
      </vt:variant>
      <vt:variant>
        <vt:i4>1441876</vt:i4>
      </vt:variant>
      <vt:variant>
        <vt:i4>0</vt:i4>
      </vt:variant>
      <vt:variant>
        <vt:i4>0</vt:i4>
      </vt:variant>
      <vt:variant>
        <vt:i4>5</vt:i4>
      </vt:variant>
      <vt:variant>
        <vt:lpwstr>https://committees.parliament.uk/writtenevidence/115379/pdf/</vt:lpwstr>
      </vt:variant>
      <vt:variant>
        <vt:lpwstr/>
      </vt:variant>
      <vt:variant>
        <vt:i4>4194371</vt:i4>
      </vt:variant>
      <vt:variant>
        <vt:i4>3</vt:i4>
      </vt:variant>
      <vt:variant>
        <vt:i4>0</vt:i4>
      </vt:variant>
      <vt:variant>
        <vt:i4>5</vt:i4>
      </vt:variant>
      <vt:variant>
        <vt:lpwstr>https://www.gov.uk/government/news/government-bans-unregulated-accommodation-for-young-people-in-care</vt:lpwstr>
      </vt:variant>
      <vt:variant>
        <vt:lpwstr/>
      </vt:variant>
      <vt:variant>
        <vt:i4>917533</vt:i4>
      </vt:variant>
      <vt:variant>
        <vt:i4>0</vt:i4>
      </vt:variant>
      <vt:variant>
        <vt:i4>0</vt:i4>
      </vt:variant>
      <vt:variant>
        <vt:i4>5</vt:i4>
      </vt:variant>
      <vt:variant>
        <vt:lpwstr>https://www.unhcr.org/uk/protection/travaux/4ca34be29/refugee-convention-1951-travaux-preparatoires-analysed-commentary-dr-paul.html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briefing committee report</dc:title>
  <dc:subject/>
  <dc:creator>Charles Hamilton</dc:creator>
  <cp:keywords/>
  <dc:description/>
  <cp:lastModifiedBy>Charles Hamilton</cp:lastModifiedBy>
  <cp:revision>5</cp:revision>
  <dcterms:created xsi:type="dcterms:W3CDTF">2023-03-24T11:31:00Z</dcterms:created>
  <dcterms:modified xsi:type="dcterms:W3CDTF">2023-03-24T11:36:00Z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0x01010004F07ED35BF82A4CA4446A12EFDDEFCA</vt:lpwstr>
  </property>
  <property fmtid="{D5CDD505-2E9C-101B-9397-08002B2CF9AE}" pid="3" name="MSIP_Label_5eb84d57-376d-49da-a544-9c3e106edda4_Enabled">
    <vt:lpwstr>true</vt:lpwstr>
  </property>
  <property fmtid="{D5CDD505-2E9C-101B-9397-08002B2CF9AE}" pid="4" name="MSIP_Label_5eb84d57-376d-49da-a544-9c3e106edda4_SetDate">
    <vt:lpwstr>2023-03-22T10:55:17Z</vt:lpwstr>
  </property>
  <property fmtid="{D5CDD505-2E9C-101B-9397-08002B2CF9AE}" pid="5" name="MSIP_Label_5eb84d57-376d-49da-a544-9c3e106edda4_Method">
    <vt:lpwstr>Standard</vt:lpwstr>
  </property>
  <property fmtid="{D5CDD505-2E9C-101B-9397-08002B2CF9AE}" pid="6" name="MSIP_Label_5eb84d57-376d-49da-a544-9c3e106edda4_Name">
    <vt:lpwstr>OFFICIAL</vt:lpwstr>
  </property>
  <property fmtid="{D5CDD505-2E9C-101B-9397-08002B2CF9AE}" pid="7" name="MSIP_Label_5eb84d57-376d-49da-a544-9c3e106edda4_SiteId">
    <vt:lpwstr>ebb9aa53-402f-40f0-b5d9-0b6096506fbd</vt:lpwstr>
  </property>
  <property fmtid="{D5CDD505-2E9C-101B-9397-08002B2CF9AE}" pid="8" name="MSIP_Label_5eb84d57-376d-49da-a544-9c3e106edda4_ActionId">
    <vt:lpwstr>44651a28-ffac-4ef1-ab31-a2522f11137c</vt:lpwstr>
  </property>
  <property fmtid="{D5CDD505-2E9C-101B-9397-08002B2CF9AE}" pid="9" name="MSIP_Label_5eb84d57-376d-49da-a544-9c3e106edda4_ContentBits">
    <vt:lpwstr>0</vt:lpwstr>
  </property>
</Properties>
</file>