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5CDD" w14:textId="56416411" w:rsidR="00CC6276" w:rsidRPr="001A1D77" w:rsidRDefault="001A1D77" w:rsidP="00D45520">
      <w:pPr>
        <w:pStyle w:val="Titl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Commissioner </w:t>
      </w:r>
      <w:r w:rsidRPr="001A1D77">
        <w:rPr>
          <w:rFonts w:ascii="Arial" w:hAnsi="Arial" w:cs="Arial"/>
          <w:b/>
          <w:sz w:val="36"/>
          <w:szCs w:val="36"/>
        </w:rPr>
        <w:t>/</w:t>
      </w:r>
      <w:r>
        <w:rPr>
          <w:rFonts w:ascii="Arial" w:hAnsi="Arial" w:cs="Arial"/>
          <w:b/>
          <w:sz w:val="36"/>
          <w:szCs w:val="36"/>
        </w:rPr>
        <w:t xml:space="preserve"> Committee member</w:t>
      </w:r>
      <w:r w:rsidRPr="001A1D77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d</w:t>
      </w:r>
      <w:r w:rsidR="00021723" w:rsidRPr="001A1D77">
        <w:rPr>
          <w:rFonts w:ascii="Arial" w:hAnsi="Arial" w:cs="Arial"/>
          <w:b/>
          <w:sz w:val="36"/>
          <w:szCs w:val="36"/>
        </w:rPr>
        <w:t>eclaration of interest</w:t>
      </w:r>
      <w:r>
        <w:rPr>
          <w:rFonts w:ascii="Arial" w:hAnsi="Arial" w:cs="Arial"/>
          <w:b/>
          <w:sz w:val="36"/>
          <w:szCs w:val="36"/>
        </w:rPr>
        <w:t>s</w:t>
      </w:r>
      <w:r w:rsidR="00021723" w:rsidRPr="001A1D77">
        <w:rPr>
          <w:rFonts w:ascii="Arial" w:hAnsi="Arial" w:cs="Arial"/>
          <w:b/>
          <w:sz w:val="36"/>
          <w:szCs w:val="36"/>
        </w:rPr>
        <w:t xml:space="preserve"> </w:t>
      </w:r>
    </w:p>
    <w:p w14:paraId="4D295FDA" w14:textId="77777777" w:rsidR="00574279" w:rsidRDefault="00AC54CA" w:rsidP="007A5A56">
      <w:pPr>
        <w:pStyle w:val="Heading2bordergrey"/>
        <w:shd w:val="clear" w:color="auto" w:fill="0B4E60"/>
      </w:pPr>
      <w:r w:rsidRPr="00D45520">
        <w:t>Name</w:t>
      </w:r>
    </w:p>
    <w:p w14:paraId="474F18AB" w14:textId="77777777" w:rsidR="00CC2D65" w:rsidRPr="00D15EAE" w:rsidRDefault="00F4515B" w:rsidP="00CC2D65">
      <w:pPr>
        <w:rPr>
          <w:sz w:val="28"/>
        </w:rPr>
      </w:pPr>
      <w:r w:rsidRPr="00D15EAE">
        <w:rPr>
          <w:sz w:val="28"/>
        </w:rPr>
        <w:t>Su-Mei Thompson</w:t>
      </w:r>
    </w:p>
    <w:p w14:paraId="4072363B" w14:textId="77777777" w:rsidR="00574279" w:rsidRDefault="00AC54CA" w:rsidP="007A5A56">
      <w:pPr>
        <w:pStyle w:val="Heading2bordergrey"/>
        <w:shd w:val="clear" w:color="auto" w:fill="0B4E60"/>
      </w:pPr>
      <w:r w:rsidRPr="00CC6276">
        <w:t>Role</w:t>
      </w:r>
    </w:p>
    <w:p w14:paraId="789754AA" w14:textId="77777777" w:rsidR="00CC2D65" w:rsidRPr="00D15EAE" w:rsidRDefault="00F4515B" w:rsidP="00CC2D65">
      <w:pPr>
        <w:rPr>
          <w:sz w:val="28"/>
        </w:rPr>
      </w:pPr>
      <w:r w:rsidRPr="00D15EAE">
        <w:rPr>
          <w:sz w:val="28"/>
        </w:rPr>
        <w:t>Commissioner</w:t>
      </w:r>
    </w:p>
    <w:p w14:paraId="6097F8CA" w14:textId="77777777" w:rsidR="00AC54CA" w:rsidRPr="00FD48AA" w:rsidRDefault="00AC54CA" w:rsidP="007A5A56">
      <w:pPr>
        <w:pStyle w:val="Heading2bordergrey"/>
        <w:shd w:val="clear" w:color="auto" w:fill="0B4E60"/>
        <w:rPr>
          <w:rStyle w:val="Strong"/>
        </w:rPr>
      </w:pPr>
      <w:r w:rsidRPr="00097F28">
        <w:t>Part 1: Biography</w:t>
      </w:r>
    </w:p>
    <w:p w14:paraId="4130411D" w14:textId="77777777" w:rsidR="00FD48AA" w:rsidRPr="007A5A56" w:rsidRDefault="00AC54CA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 xml:space="preserve">Please provide concise (max 130 words) and objective biographical details for publication on the Commission's website, and elsewhere. </w:t>
      </w:r>
    </w:p>
    <w:p w14:paraId="733EC64E" w14:textId="77777777" w:rsidR="007A5A56" w:rsidRDefault="007A5A56" w:rsidP="007A5A56"/>
    <w:p w14:paraId="4A4A9732" w14:textId="77777777" w:rsidR="00D15EAE" w:rsidRDefault="00F4515B" w:rsidP="007A5A56">
      <w:pPr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 xml:space="preserve">Su-Mei Thompson is CEO of Media Trust, a non-profit organisation which works with the media industry to give charities and young people a stronger voice while helping the media sector to be more representative. </w:t>
      </w:r>
    </w:p>
    <w:p w14:paraId="2A97328E" w14:textId="77777777" w:rsidR="00D15EAE" w:rsidRDefault="00F4515B" w:rsidP="007A5A56">
      <w:pPr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 xml:space="preserve">Previously, she was CEO of </w:t>
      </w:r>
      <w:r w:rsidR="00014B28">
        <w:rPr>
          <w:color w:val="0B0C0C"/>
          <w:sz w:val="29"/>
          <w:szCs w:val="29"/>
          <w:shd w:val="clear" w:color="auto" w:fill="FFFFFF"/>
        </w:rPr>
        <w:t xml:space="preserve">The Women’s Foundation </w:t>
      </w:r>
      <w:r>
        <w:rPr>
          <w:color w:val="0B0C0C"/>
          <w:sz w:val="29"/>
          <w:szCs w:val="29"/>
          <w:shd w:val="clear" w:color="auto" w:fill="FFFFFF"/>
        </w:rPr>
        <w:t xml:space="preserve">Hong Kong. She started her career as an associate at Linklaters and has held senior management positions at The Walt Disney Company and Financial Times. </w:t>
      </w:r>
    </w:p>
    <w:p w14:paraId="057B3FD1" w14:textId="1FBD1156" w:rsidR="00D15EAE" w:rsidRDefault="00F4515B" w:rsidP="007A5A56">
      <w:pPr>
        <w:rPr>
          <w:color w:val="0B0C0C"/>
          <w:sz w:val="29"/>
          <w:szCs w:val="29"/>
          <w:shd w:val="clear" w:color="auto" w:fill="FFFFFF"/>
        </w:rPr>
      </w:pPr>
      <w:r>
        <w:rPr>
          <w:color w:val="0B0C0C"/>
          <w:sz w:val="29"/>
          <w:szCs w:val="29"/>
          <w:shd w:val="clear" w:color="auto" w:fill="FFFFFF"/>
        </w:rPr>
        <w:t>Su-Mei also serves on the Orwell Foundation board</w:t>
      </w:r>
      <w:r w:rsidR="00EF20A1">
        <w:rPr>
          <w:color w:val="0B0C0C"/>
          <w:sz w:val="29"/>
          <w:szCs w:val="29"/>
          <w:shd w:val="clear" w:color="auto" w:fill="FFFFFF"/>
        </w:rPr>
        <w:t>,</w:t>
      </w:r>
      <w:r>
        <w:rPr>
          <w:color w:val="0B0C0C"/>
          <w:sz w:val="29"/>
          <w:szCs w:val="29"/>
          <w:shd w:val="clear" w:color="auto" w:fill="FFFFFF"/>
        </w:rPr>
        <w:t xml:space="preserve"> ENO advisory board</w:t>
      </w:r>
      <w:r w:rsidR="00EF20A1">
        <w:rPr>
          <w:color w:val="0B0C0C"/>
          <w:sz w:val="29"/>
          <w:szCs w:val="29"/>
          <w:shd w:val="clear" w:color="auto" w:fill="FFFFFF"/>
        </w:rPr>
        <w:t xml:space="preserve"> and the Supervisory Board of IMD in Lausanne</w:t>
      </w:r>
      <w:r w:rsidR="003248DB">
        <w:rPr>
          <w:color w:val="0B0C0C"/>
          <w:sz w:val="29"/>
          <w:szCs w:val="29"/>
          <w:shd w:val="clear" w:color="auto" w:fill="FFFFFF"/>
        </w:rPr>
        <w:t xml:space="preserve"> (from 1 Jan 2023)</w:t>
      </w:r>
      <w:r>
        <w:rPr>
          <w:color w:val="0B0C0C"/>
          <w:sz w:val="29"/>
          <w:szCs w:val="29"/>
          <w:shd w:val="clear" w:color="auto" w:fill="FFFFFF"/>
        </w:rPr>
        <w:t xml:space="preserve">. </w:t>
      </w:r>
    </w:p>
    <w:p w14:paraId="644BDA50" w14:textId="37B8927E" w:rsidR="007A5A56" w:rsidRPr="007A5A56" w:rsidRDefault="00F4515B" w:rsidP="007A5A56">
      <w:r>
        <w:rPr>
          <w:color w:val="0B0C0C"/>
          <w:sz w:val="29"/>
          <w:szCs w:val="29"/>
          <w:shd w:val="clear" w:color="auto" w:fill="FFFFFF"/>
        </w:rPr>
        <w:t xml:space="preserve">One of </w:t>
      </w:r>
      <w:r w:rsidR="006B049D">
        <w:rPr>
          <w:color w:val="0B0C0C"/>
          <w:sz w:val="29"/>
          <w:szCs w:val="29"/>
          <w:shd w:val="clear" w:color="auto" w:fill="FFFFFF"/>
        </w:rPr>
        <w:t xml:space="preserve">Charity Times’ top 15 women leaders inspiring other third sector leaders in 2022 and </w:t>
      </w:r>
      <w:r>
        <w:rPr>
          <w:color w:val="0B0C0C"/>
          <w:sz w:val="29"/>
          <w:szCs w:val="29"/>
          <w:shd w:val="clear" w:color="auto" w:fill="FFFFFF"/>
        </w:rPr>
        <w:t xml:space="preserve">Cranfield’s 50 BAME Women to Watch </w:t>
      </w:r>
      <w:r w:rsidR="006B049D">
        <w:rPr>
          <w:color w:val="0B0C0C"/>
          <w:sz w:val="29"/>
          <w:szCs w:val="29"/>
          <w:shd w:val="clear" w:color="auto" w:fill="FFFFFF"/>
        </w:rPr>
        <w:t xml:space="preserve">in </w:t>
      </w:r>
      <w:r>
        <w:rPr>
          <w:color w:val="0B0C0C"/>
          <w:sz w:val="29"/>
          <w:szCs w:val="29"/>
          <w:shd w:val="clear" w:color="auto" w:fill="FFFFFF"/>
        </w:rPr>
        <w:t>2019, she is a former Member of the Equal Opportunities Commission of Hong Kong, founded the 30% Club’s Hong Kong chapter, was a founding board member of Save The Children Hong Kong and an Associate Producer of the award-winning documentary “She Objects”.</w:t>
      </w:r>
    </w:p>
    <w:p w14:paraId="4D032167" w14:textId="77777777" w:rsidR="00AC54CA" w:rsidRPr="007A5A56" w:rsidRDefault="00AC54CA" w:rsidP="007A5A56">
      <w:pPr>
        <w:pStyle w:val="Heading2bordergrey"/>
        <w:shd w:val="clear" w:color="auto" w:fill="0B4E60"/>
      </w:pPr>
      <w:r w:rsidRPr="007A5A56">
        <w:t>Part 2: Relevant pecuniary interests</w:t>
      </w:r>
    </w:p>
    <w:p w14:paraId="0C254D4E" w14:textId="77777777" w:rsidR="006F59AC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Please list your or close family members' or associates’ relevant pecuniary interests. These might include:</w:t>
      </w:r>
    </w:p>
    <w:p w14:paraId="0E13577F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lastRenderedPageBreak/>
        <w:t xml:space="preserve">any business interests (for example your employment, trade, profession, contracts, or any company with which they are associated); and </w:t>
      </w:r>
    </w:p>
    <w:p w14:paraId="1710526B" w14:textId="77777777" w:rsidR="0058464B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any wider financial interests (for example trust funds, investments, and assets including land and property);</w:t>
      </w:r>
    </w:p>
    <w:p w14:paraId="68369DF2" w14:textId="77777777" w:rsidR="007A5A56" w:rsidRPr="007A5A56" w:rsidRDefault="006F59AC" w:rsidP="007A5A56">
      <w:pPr>
        <w:pStyle w:val="Sectiondescription"/>
        <w:numPr>
          <w:ilvl w:val="0"/>
          <w:numId w:val="2"/>
        </w:numPr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sponsorship or payments for specific activities not covered in (a) or (b) (e.g.one-off speaking</w:t>
      </w:r>
      <w:r w:rsidR="006D3CF6" w:rsidRPr="007A5A56">
        <w:rPr>
          <w:color w:val="FFFFFF" w:themeColor="background1"/>
        </w:rPr>
        <w:t xml:space="preserve"> engagements, or study tours).</w:t>
      </w:r>
    </w:p>
    <w:p w14:paraId="12564D45" w14:textId="77777777" w:rsidR="0088707B" w:rsidRPr="007A5A56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A5A56">
        <w:rPr>
          <w:color w:val="FFFFFF" w:themeColor="background1"/>
        </w:rPr>
        <w:t>which may have a direct bearing on the business of the Commission, or which a fair minded person might reasonably think could influence your judgment.</w:t>
      </w:r>
    </w:p>
    <w:p w14:paraId="13DF0951" w14:textId="77777777" w:rsidR="00D15EAE" w:rsidRDefault="00D15EAE" w:rsidP="007A5A56"/>
    <w:p w14:paraId="6E751335" w14:textId="60F4B1A3" w:rsidR="007E2682" w:rsidRDefault="006B049D" w:rsidP="007A5A56">
      <w:pPr>
        <w:rPr>
          <w:sz w:val="28"/>
        </w:rPr>
      </w:pPr>
      <w:r>
        <w:rPr>
          <w:sz w:val="28"/>
        </w:rPr>
        <w:t>I am employed as CEO of</w:t>
      </w:r>
      <w:r w:rsidR="00014B28" w:rsidRPr="00D15EAE">
        <w:rPr>
          <w:sz w:val="28"/>
        </w:rPr>
        <w:t xml:space="preserve"> Media Trust</w:t>
      </w:r>
      <w:r>
        <w:rPr>
          <w:sz w:val="28"/>
        </w:rPr>
        <w:t xml:space="preserve"> and receive a salary</w:t>
      </w:r>
      <w:r w:rsidR="00014B28" w:rsidRPr="00D15EAE">
        <w:rPr>
          <w:sz w:val="28"/>
        </w:rPr>
        <w:t>.</w:t>
      </w:r>
    </w:p>
    <w:p w14:paraId="3683CFA4" w14:textId="2499FCB0" w:rsidR="006B049D" w:rsidRPr="00D15EAE" w:rsidRDefault="006B049D" w:rsidP="007A5A56">
      <w:pPr>
        <w:rPr>
          <w:sz w:val="28"/>
        </w:rPr>
      </w:pPr>
      <w:r>
        <w:rPr>
          <w:sz w:val="28"/>
        </w:rPr>
        <w:t>I am an advisor to the Bradbury Foundation in Hong Kong and receive advisor’s fees.</w:t>
      </w:r>
    </w:p>
    <w:p w14:paraId="1C6ECD98" w14:textId="77777777" w:rsidR="00014B28" w:rsidRPr="00D15EAE" w:rsidRDefault="00014B28" w:rsidP="00014B28">
      <w:pPr>
        <w:spacing w:before="120" w:line="240" w:lineRule="auto"/>
        <w:rPr>
          <w:sz w:val="28"/>
        </w:rPr>
      </w:pPr>
      <w:r w:rsidRPr="00D15EAE">
        <w:rPr>
          <w:sz w:val="28"/>
        </w:rPr>
        <w:t>I have ISA savings and a personal pension, the fund management of which I have no direct involvement in.</w:t>
      </w:r>
    </w:p>
    <w:p w14:paraId="61D20513" w14:textId="77777777" w:rsidR="007A5A56" w:rsidRDefault="007A5A56" w:rsidP="007A5A56"/>
    <w:p w14:paraId="5119A755" w14:textId="77777777" w:rsidR="000B657A" w:rsidRDefault="000B657A" w:rsidP="007A5A56">
      <w:pPr>
        <w:pStyle w:val="Heading2bordergrey"/>
        <w:shd w:val="clear" w:color="auto" w:fill="0B4E60"/>
      </w:pPr>
      <w:r>
        <w:t>Part 3</w:t>
      </w:r>
      <w:r w:rsidRPr="00D05081">
        <w:t xml:space="preserve">: Relevant </w:t>
      </w:r>
      <w:r>
        <w:t>non-</w:t>
      </w:r>
      <w:r w:rsidRPr="00D05081">
        <w:t>pecuniary interests</w:t>
      </w:r>
    </w:p>
    <w:p w14:paraId="60354444" w14:textId="77777777" w:rsidR="0031684B" w:rsidRPr="007F47CA" w:rsidRDefault="0031684B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31684B">
        <w:rPr>
          <w:color w:val="FFFFFF" w:themeColor="background1"/>
        </w:rPr>
        <w:t>Please list your or close family members' or associates’ relevant non-pecuniary interests. These might include membership of, donations to or active involvement with any:</w:t>
      </w:r>
    </w:p>
    <w:p w14:paraId="7688BD1E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public bodies</w:t>
      </w:r>
    </w:p>
    <w:p w14:paraId="76CC0E9F" w14:textId="77777777" w:rsidR="007A5A56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political parties</w:t>
      </w:r>
    </w:p>
    <w:p w14:paraId="0D59EB2B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campaigning groups</w:t>
      </w:r>
    </w:p>
    <w:p w14:paraId="4D9F7868" w14:textId="77777777" w:rsidR="0058464B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professional and trade bodies</w:t>
      </w:r>
    </w:p>
    <w:p w14:paraId="79DB18ED" w14:textId="77777777" w:rsidR="006F59AC" w:rsidRPr="007F47CA" w:rsidRDefault="006F59AC" w:rsidP="007A5A56">
      <w:pPr>
        <w:pStyle w:val="Sectiondescription"/>
        <w:numPr>
          <w:ilvl w:val="0"/>
          <w:numId w:val="5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charities and other voluntary and community sector bodies</w:t>
      </w:r>
    </w:p>
    <w:p w14:paraId="6558328F" w14:textId="77777777" w:rsidR="00D45520" w:rsidRPr="007F47CA" w:rsidRDefault="006F59AC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which, even if not remunerated, may have a direct bearing on the business of the Commission, or which a fair minded person might reasonably thin</w:t>
      </w:r>
      <w:r w:rsidR="0058464B" w:rsidRPr="007F47CA">
        <w:rPr>
          <w:color w:val="FFFFFF" w:themeColor="background1"/>
        </w:rPr>
        <w:t>k could influence your judgment.</w:t>
      </w:r>
    </w:p>
    <w:p w14:paraId="03987889" w14:textId="77777777" w:rsidR="007A5A56" w:rsidRDefault="007A5A56" w:rsidP="00D45520"/>
    <w:p w14:paraId="0B54D86B" w14:textId="502611F7" w:rsidR="00014B28" w:rsidRPr="00D15EAE" w:rsidRDefault="00014B28" w:rsidP="00D45520">
      <w:pPr>
        <w:rPr>
          <w:sz w:val="28"/>
        </w:rPr>
      </w:pPr>
      <w:r w:rsidRPr="00D15EAE">
        <w:rPr>
          <w:sz w:val="28"/>
        </w:rPr>
        <w:t>I am a Trustee of the Orwell Foundation</w:t>
      </w:r>
      <w:r w:rsidR="006B049D">
        <w:rPr>
          <w:sz w:val="28"/>
        </w:rPr>
        <w:t xml:space="preserve"> and have made donations to the Foundation</w:t>
      </w:r>
      <w:r w:rsidRPr="00D15EAE">
        <w:rPr>
          <w:sz w:val="28"/>
        </w:rPr>
        <w:t>.</w:t>
      </w:r>
    </w:p>
    <w:p w14:paraId="50FF40A2" w14:textId="77777777" w:rsidR="007E2682" w:rsidRPr="00D15EAE" w:rsidRDefault="007E2682" w:rsidP="00D45520">
      <w:pPr>
        <w:rPr>
          <w:sz w:val="28"/>
        </w:rPr>
      </w:pPr>
      <w:r w:rsidRPr="00D15EAE">
        <w:rPr>
          <w:sz w:val="28"/>
        </w:rPr>
        <w:t>I am a member of ACEVO (the Association of Chief Executives of Voluntary Organisations).</w:t>
      </w:r>
    </w:p>
    <w:p w14:paraId="6B5F76CB" w14:textId="77777777" w:rsidR="007E2682" w:rsidRPr="00D15EAE" w:rsidRDefault="007E2682" w:rsidP="00D45520">
      <w:pPr>
        <w:rPr>
          <w:sz w:val="28"/>
        </w:rPr>
      </w:pPr>
      <w:r w:rsidRPr="00D15EAE">
        <w:rPr>
          <w:sz w:val="28"/>
        </w:rPr>
        <w:t>I am a member of WACL (Women in Advertising &amp; Communications, London).</w:t>
      </w:r>
    </w:p>
    <w:p w14:paraId="485D31D2" w14:textId="0D70D878" w:rsidR="007E2682" w:rsidRPr="00D15EAE" w:rsidRDefault="007E2682" w:rsidP="007E2682">
      <w:pPr>
        <w:rPr>
          <w:sz w:val="28"/>
        </w:rPr>
      </w:pPr>
      <w:r w:rsidRPr="00D15EAE">
        <w:rPr>
          <w:sz w:val="28"/>
        </w:rPr>
        <w:lastRenderedPageBreak/>
        <w:t>I am an Advisory Board Member of the English National Opera</w:t>
      </w:r>
      <w:r w:rsidR="006B049D">
        <w:rPr>
          <w:sz w:val="28"/>
        </w:rPr>
        <w:t xml:space="preserve"> and have made donations to the ENO</w:t>
      </w:r>
      <w:r w:rsidRPr="00D15EAE">
        <w:rPr>
          <w:sz w:val="28"/>
        </w:rPr>
        <w:t>.</w:t>
      </w:r>
    </w:p>
    <w:p w14:paraId="3A4D2AAB" w14:textId="334ED720" w:rsidR="00014B28" w:rsidRDefault="00014B28" w:rsidP="00D45520">
      <w:pPr>
        <w:rPr>
          <w:sz w:val="28"/>
        </w:rPr>
      </w:pPr>
      <w:r w:rsidRPr="00D15EAE">
        <w:rPr>
          <w:sz w:val="28"/>
        </w:rPr>
        <w:t>I am a Council Member of Cheltenham Ladies College and have made donations to the school.</w:t>
      </w:r>
    </w:p>
    <w:p w14:paraId="729FBA04" w14:textId="7650B676" w:rsidR="003248DB" w:rsidRPr="00D15EAE" w:rsidRDefault="003248DB" w:rsidP="00D45520">
      <w:pPr>
        <w:rPr>
          <w:sz w:val="28"/>
        </w:rPr>
      </w:pPr>
      <w:r>
        <w:rPr>
          <w:sz w:val="28"/>
        </w:rPr>
        <w:t xml:space="preserve">I am on the </w:t>
      </w:r>
      <w:r w:rsidR="00783642">
        <w:rPr>
          <w:sz w:val="28"/>
        </w:rPr>
        <w:t xml:space="preserve">Supervisory </w:t>
      </w:r>
      <w:r w:rsidR="007C27DC">
        <w:rPr>
          <w:sz w:val="28"/>
        </w:rPr>
        <w:t>Board of IMD in Lausanne</w:t>
      </w:r>
      <w:r w:rsidR="00783642">
        <w:rPr>
          <w:sz w:val="28"/>
        </w:rPr>
        <w:t xml:space="preserve"> (from 1 Jan 2023</w:t>
      </w:r>
      <w:r w:rsidR="003B28D1">
        <w:rPr>
          <w:sz w:val="28"/>
        </w:rPr>
        <w:t xml:space="preserve"> for 3 years</w:t>
      </w:r>
      <w:r w:rsidR="00783642">
        <w:rPr>
          <w:sz w:val="28"/>
        </w:rPr>
        <w:t>)</w:t>
      </w:r>
    </w:p>
    <w:p w14:paraId="3D6AB2BF" w14:textId="77777777" w:rsidR="007A5A56" w:rsidRDefault="007A5A56" w:rsidP="00D45520">
      <w:bookmarkStart w:id="0" w:name="_GoBack"/>
      <w:bookmarkEnd w:id="0"/>
    </w:p>
    <w:p w14:paraId="41580DF2" w14:textId="77777777" w:rsidR="00097F28" w:rsidRPr="00097F28" w:rsidRDefault="00097F28" w:rsidP="007A5A56">
      <w:pPr>
        <w:pStyle w:val="Heading2bordergrey"/>
        <w:shd w:val="clear" w:color="auto" w:fill="0B4E60"/>
      </w:pPr>
      <w:r w:rsidRPr="00097F28">
        <w:t xml:space="preserve">Part 4: Gifts and hospitality </w:t>
      </w:r>
    </w:p>
    <w:p w14:paraId="6A1BDE78" w14:textId="77777777" w:rsidR="00097F28" w:rsidRPr="007F47CA" w:rsidRDefault="00097F28" w:rsidP="007A5A56">
      <w:pPr>
        <w:pStyle w:val="Sectiondescription"/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Please </w:t>
      </w:r>
      <w:r w:rsidR="00A92098">
        <w:rPr>
          <w:color w:val="FFFFFF" w:themeColor="background1"/>
        </w:rPr>
        <w:t xml:space="preserve">confirm by completing and returning the attached Gifts and Hospitality form (Appendix A) details of any </w:t>
      </w:r>
      <w:r w:rsidRPr="007F47CA">
        <w:rPr>
          <w:color w:val="FFFFFF" w:themeColor="background1"/>
        </w:rPr>
        <w:t xml:space="preserve">of any gifts, hospitality or favours you have received </w:t>
      </w:r>
      <w:r w:rsidR="00D2352F">
        <w:rPr>
          <w:color w:val="FFFFFF" w:themeColor="background1"/>
        </w:rPr>
        <w:t xml:space="preserve">or provided </w:t>
      </w:r>
      <w:r w:rsidRPr="007F47CA">
        <w:rPr>
          <w:color w:val="FFFFFF" w:themeColor="background1"/>
        </w:rPr>
        <w:t>that may be related to your membership of the Commission’s Board or Committees.</w:t>
      </w:r>
    </w:p>
    <w:p w14:paraId="4A328E77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You should include details of the person(s) or organisation(s) offering</w:t>
      </w:r>
      <w:r w:rsidR="00D2352F">
        <w:rPr>
          <w:color w:val="FFFFFF" w:themeColor="background1"/>
        </w:rPr>
        <w:t xml:space="preserve"> or in receipt of</w:t>
      </w:r>
      <w:r w:rsidRPr="007F47CA">
        <w:rPr>
          <w:color w:val="FFFFFF" w:themeColor="background1"/>
        </w:rPr>
        <w:t xml:space="preserve"> the gift, hospitality, or favour, the date, the purpose or object of the offer and the reason why the gift, hospitality or </w:t>
      </w:r>
      <w:r w:rsidR="0058464B" w:rsidRPr="007F47CA">
        <w:rPr>
          <w:color w:val="FFFFFF" w:themeColor="background1"/>
        </w:rPr>
        <w:t>favour was or was not accepted</w:t>
      </w:r>
    </w:p>
    <w:p w14:paraId="10904227" w14:textId="77777777" w:rsidR="0058464B" w:rsidRPr="007F47CA" w:rsidRDefault="00097F28" w:rsidP="007A5A56">
      <w:pPr>
        <w:pStyle w:val="Sectiondescription"/>
        <w:numPr>
          <w:ilvl w:val="0"/>
          <w:numId w:val="7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 xml:space="preserve">You do not normally need to include: </w:t>
      </w:r>
    </w:p>
    <w:p w14:paraId="09467A42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hospitality received which is implicitly registered by the declarations of interest in Parts 1 and 2 (for example if you have declared that you are a director of a campaigning group, you do not need additionally to declare all gifts and hospitality received w</w:t>
      </w:r>
      <w:r w:rsidR="0058464B" w:rsidRPr="007F47CA">
        <w:rPr>
          <w:color w:val="FFFFFF" w:themeColor="background1"/>
        </w:rPr>
        <w:t>hile working in that capacity);</w:t>
      </w:r>
    </w:p>
    <w:p w14:paraId="6FCCF045" w14:textId="77777777" w:rsidR="0058464B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isolated gifts of a trivial character or inexpensive seasonal gifts (e.g. trade calendars) valued up to £25:00</w:t>
      </w:r>
    </w:p>
    <w:p w14:paraId="242A6D0C" w14:textId="77777777" w:rsidR="00D05081" w:rsidRPr="007F47CA" w:rsidRDefault="00097F28" w:rsidP="007A5A56">
      <w:pPr>
        <w:pStyle w:val="Sectiondescription"/>
        <w:numPr>
          <w:ilvl w:val="0"/>
          <w:numId w:val="10"/>
        </w:numPr>
        <w:shd w:val="clear" w:color="auto" w:fill="009C98"/>
        <w:rPr>
          <w:color w:val="FFFFFF" w:themeColor="background1"/>
        </w:rPr>
      </w:pPr>
      <w:r w:rsidRPr="007F47CA">
        <w:rPr>
          <w:color w:val="FFFFFF" w:themeColor="background1"/>
        </w:rPr>
        <w:t>conventional hospitality associated with routine Commission business (for example refreshments provided during a meeting with stakeholders).</w:t>
      </w:r>
    </w:p>
    <w:p w14:paraId="0AA62115" w14:textId="77777777" w:rsidR="007A5A56" w:rsidRDefault="007A5A56" w:rsidP="007A5A56"/>
    <w:p w14:paraId="224FCD31" w14:textId="77777777" w:rsidR="007A5A56" w:rsidRPr="00D15EAE" w:rsidRDefault="00014B28" w:rsidP="00D45520">
      <w:pPr>
        <w:rPr>
          <w:sz w:val="28"/>
        </w:rPr>
      </w:pPr>
      <w:r w:rsidRPr="00D15EAE">
        <w:rPr>
          <w:sz w:val="28"/>
        </w:rPr>
        <w:t>None</w:t>
      </w:r>
    </w:p>
    <w:p w14:paraId="6A7F8ADE" w14:textId="77777777" w:rsidR="007E2682" w:rsidRPr="00B2143A" w:rsidRDefault="007E2682" w:rsidP="00D45520"/>
    <w:p w14:paraId="39FF5E16" w14:textId="77777777" w:rsidR="00097F28" w:rsidRPr="00097F28" w:rsidRDefault="00097F28" w:rsidP="00D45520">
      <w:pPr>
        <w:pStyle w:val="Heading2borderblack"/>
      </w:pPr>
      <w:r w:rsidRPr="00097F28">
        <w:t>Part</w:t>
      </w:r>
      <w:r>
        <w:t xml:space="preserve"> 5: Version Control and updates</w:t>
      </w:r>
      <w:r w:rsidRPr="00097F28">
        <w:t xml:space="preserve"> [Officer Use Only]</w:t>
      </w:r>
    </w:p>
    <w:p w14:paraId="14C93A00" w14:textId="5CFD4A1A" w:rsidR="00097F28" w:rsidRDefault="00D15EAE" w:rsidP="00D45520">
      <w:r>
        <w:t xml:space="preserve">This declaration was </w:t>
      </w:r>
      <w:r w:rsidR="00741034">
        <w:t>updated by</w:t>
      </w:r>
      <w:r>
        <w:t xml:space="preserve"> Su-Mei on</w:t>
      </w:r>
      <w:r w:rsidR="008871D1">
        <w:t xml:space="preserve"> </w:t>
      </w:r>
      <w:r w:rsidR="00783642">
        <w:t>22 November</w:t>
      </w:r>
      <w:r w:rsidR="006B049D">
        <w:t xml:space="preserve"> 2022</w:t>
      </w:r>
      <w:r w:rsidR="00783642">
        <w:t xml:space="preserve"> to reflect her appointment to the Supervisory Board of IMD</w:t>
      </w:r>
      <w:r w:rsidR="000E10B1">
        <w:t xml:space="preserve"> from 1 January 2023</w:t>
      </w:r>
      <w:r w:rsidR="00741034">
        <w:t>.</w:t>
      </w:r>
    </w:p>
    <w:sectPr w:rsidR="00097F28" w:rsidSect="0065790E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2148" w14:textId="77777777" w:rsidR="00A4791C" w:rsidRDefault="00A4791C" w:rsidP="00D45520">
      <w:r>
        <w:separator/>
      </w:r>
    </w:p>
  </w:endnote>
  <w:endnote w:type="continuationSeparator" w:id="0">
    <w:p w14:paraId="60A66779" w14:textId="77777777" w:rsidR="00A4791C" w:rsidRDefault="00A4791C" w:rsidP="00D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DAD6" w14:textId="77777777" w:rsidR="00A4791C" w:rsidRDefault="00A4791C" w:rsidP="00D45520">
      <w:r>
        <w:separator/>
      </w:r>
    </w:p>
  </w:footnote>
  <w:footnote w:type="continuationSeparator" w:id="0">
    <w:p w14:paraId="6CF68E80" w14:textId="77777777" w:rsidR="00A4791C" w:rsidRDefault="00A4791C" w:rsidP="00D4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432"/>
    <w:multiLevelType w:val="hybridMultilevel"/>
    <w:tmpl w:val="58260A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4882"/>
    <w:multiLevelType w:val="hybridMultilevel"/>
    <w:tmpl w:val="FA005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C3D"/>
    <w:multiLevelType w:val="hybridMultilevel"/>
    <w:tmpl w:val="7A5A3F7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870FD2"/>
    <w:multiLevelType w:val="hybridMultilevel"/>
    <w:tmpl w:val="2C56273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72617"/>
    <w:multiLevelType w:val="hybridMultilevel"/>
    <w:tmpl w:val="D56E95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2B87"/>
    <w:multiLevelType w:val="hybridMultilevel"/>
    <w:tmpl w:val="433007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34681"/>
    <w:multiLevelType w:val="hybridMultilevel"/>
    <w:tmpl w:val="C86A11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CD7CD1"/>
    <w:multiLevelType w:val="hybridMultilevel"/>
    <w:tmpl w:val="4B94EE58"/>
    <w:lvl w:ilvl="0" w:tplc="F184125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18412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45E76"/>
    <w:multiLevelType w:val="hybridMultilevel"/>
    <w:tmpl w:val="5F9A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837B8"/>
    <w:multiLevelType w:val="hybridMultilevel"/>
    <w:tmpl w:val="5428DF70"/>
    <w:lvl w:ilvl="0" w:tplc="E6B669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1EA6"/>
    <w:multiLevelType w:val="hybridMultilevel"/>
    <w:tmpl w:val="AD700F04"/>
    <w:lvl w:ilvl="0" w:tplc="77D6B120">
      <w:numFmt w:val="bullet"/>
      <w:pStyle w:val="bullets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99F"/>
    <w:multiLevelType w:val="hybridMultilevel"/>
    <w:tmpl w:val="D67C0880"/>
    <w:lvl w:ilvl="0" w:tplc="DE1EB7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955"/>
    <w:multiLevelType w:val="hybridMultilevel"/>
    <w:tmpl w:val="B7CCA308"/>
    <w:lvl w:ilvl="0" w:tplc="32B491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6E5D"/>
    <w:multiLevelType w:val="hybridMultilevel"/>
    <w:tmpl w:val="783C240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B028B"/>
    <w:multiLevelType w:val="hybridMultilevel"/>
    <w:tmpl w:val="91306334"/>
    <w:lvl w:ilvl="0" w:tplc="F1841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A"/>
    <w:rsid w:val="00014B28"/>
    <w:rsid w:val="00021723"/>
    <w:rsid w:val="00097F28"/>
    <w:rsid w:val="000B657A"/>
    <w:rsid w:val="000C341F"/>
    <w:rsid w:val="000D40A5"/>
    <w:rsid w:val="000E10B1"/>
    <w:rsid w:val="00161E65"/>
    <w:rsid w:val="00186F26"/>
    <w:rsid w:val="001A1D77"/>
    <w:rsid w:val="00220647"/>
    <w:rsid w:val="00241DB8"/>
    <w:rsid w:val="00245208"/>
    <w:rsid w:val="0031684B"/>
    <w:rsid w:val="00317A4E"/>
    <w:rsid w:val="003248DB"/>
    <w:rsid w:val="003329C3"/>
    <w:rsid w:val="003B28D1"/>
    <w:rsid w:val="00415052"/>
    <w:rsid w:val="00436490"/>
    <w:rsid w:val="0050095E"/>
    <w:rsid w:val="00574279"/>
    <w:rsid w:val="0058464B"/>
    <w:rsid w:val="005A3E37"/>
    <w:rsid w:val="005F1715"/>
    <w:rsid w:val="00611B04"/>
    <w:rsid w:val="0065790E"/>
    <w:rsid w:val="006A4294"/>
    <w:rsid w:val="006B049D"/>
    <w:rsid w:val="006D3CF6"/>
    <w:rsid w:val="006F59AC"/>
    <w:rsid w:val="00703C28"/>
    <w:rsid w:val="00741034"/>
    <w:rsid w:val="00767ACF"/>
    <w:rsid w:val="00783642"/>
    <w:rsid w:val="007A5A56"/>
    <w:rsid w:val="007C27DC"/>
    <w:rsid w:val="007D2A3A"/>
    <w:rsid w:val="007E2682"/>
    <w:rsid w:val="007E6863"/>
    <w:rsid w:val="007F47CA"/>
    <w:rsid w:val="007F76FA"/>
    <w:rsid w:val="0088707B"/>
    <w:rsid w:val="008871D1"/>
    <w:rsid w:val="008D2A65"/>
    <w:rsid w:val="00960222"/>
    <w:rsid w:val="00990E35"/>
    <w:rsid w:val="00A4791C"/>
    <w:rsid w:val="00A85A50"/>
    <w:rsid w:val="00A92098"/>
    <w:rsid w:val="00AA63A1"/>
    <w:rsid w:val="00AC54CA"/>
    <w:rsid w:val="00AE048F"/>
    <w:rsid w:val="00B2143A"/>
    <w:rsid w:val="00B65337"/>
    <w:rsid w:val="00C85338"/>
    <w:rsid w:val="00CC2D65"/>
    <w:rsid w:val="00CC6276"/>
    <w:rsid w:val="00CE26F6"/>
    <w:rsid w:val="00D05081"/>
    <w:rsid w:val="00D15EAE"/>
    <w:rsid w:val="00D2352F"/>
    <w:rsid w:val="00D45520"/>
    <w:rsid w:val="00D9556D"/>
    <w:rsid w:val="00E10383"/>
    <w:rsid w:val="00E74781"/>
    <w:rsid w:val="00EF20A1"/>
    <w:rsid w:val="00F4515B"/>
    <w:rsid w:val="00FD48AA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CA2880"/>
  <w15:chartTrackingRefBased/>
  <w15:docId w15:val="{9EEEC2D7-5C2B-482B-89E8-8C0EE5F1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56"/>
    <w:pPr>
      <w:shd w:val="clear" w:color="auto" w:fill="FFFFFF"/>
      <w:spacing w:before="240" w:after="120" w:line="360" w:lineRule="auto"/>
    </w:pPr>
    <w:rPr>
      <w:rFonts w:ascii="Arial" w:eastAsia="Times New Roman" w:hAnsi="Arial" w:cs="Arial"/>
      <w:color w:val="000000"/>
      <w:spacing w:val="3"/>
      <w:sz w:val="24"/>
      <w:szCs w:val="24"/>
      <w:lang w:eastAsia="en-GB"/>
    </w:rPr>
  </w:style>
  <w:style w:type="paragraph" w:styleId="Heading1">
    <w:name w:val="heading 1"/>
    <w:aliases w:val="&gt;Heading 1"/>
    <w:basedOn w:val="Normal"/>
    <w:next w:val="Normal"/>
    <w:link w:val="Heading1Char"/>
    <w:uiPriority w:val="9"/>
    <w:qFormat/>
    <w:rsid w:val="00FD48AA"/>
    <w:pPr>
      <w:keepNext/>
      <w:keepLines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AA"/>
    <w:pPr>
      <w:keepNext/>
      <w:keepLines/>
      <w:spacing w:before="40"/>
      <w:outlineLvl w:val="1"/>
    </w:pPr>
    <w:rPr>
      <w:rFonts w:ascii="Georgia" w:eastAsiaTheme="majorEastAsia" w:hAnsi="Georg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8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8A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AC"/>
    <w:pPr>
      <w:spacing w:after="200" w:line="240" w:lineRule="auto"/>
      <w:ind w:left="720"/>
      <w:contextualSpacing/>
    </w:pPr>
    <w:rPr>
      <w:rFonts w:eastAsia="Calibri" w:cs="Times New Roman"/>
      <w:sz w:val="28"/>
    </w:rPr>
  </w:style>
  <w:style w:type="table" w:styleId="TableGrid">
    <w:name w:val="Table Grid"/>
    <w:basedOn w:val="TableNormal"/>
    <w:uiPriority w:val="39"/>
    <w:rsid w:val="00097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&gt;Heading 1 Char"/>
    <w:basedOn w:val="DefaultParagraphFont"/>
    <w:link w:val="Heading1"/>
    <w:uiPriority w:val="9"/>
    <w:rsid w:val="00FD48AA"/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ascii="Georgia" w:eastAsiaTheme="majorEastAsia" w:hAnsi="Georgia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48AA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FD48AA"/>
    <w:rPr>
      <w:b/>
      <w:bCs/>
    </w:rPr>
  </w:style>
  <w:style w:type="paragraph" w:customStyle="1" w:styleId="Heading2bordergrey">
    <w:name w:val="&gt;Heading 2 border grey"/>
    <w:basedOn w:val="Heading2"/>
    <w:qFormat/>
    <w:rsid w:val="00D45520"/>
    <w:pPr>
      <w:shd w:val="clear" w:color="auto" w:fill="505757"/>
      <w:spacing w:before="120" w:after="0" w:line="276" w:lineRule="auto"/>
    </w:pPr>
    <w:rPr>
      <w:rFonts w:ascii="Arial" w:hAnsi="Arial" w:cs="Arial"/>
      <w:b/>
      <w:color w:val="FFFFFF" w:themeColor="background1"/>
    </w:rPr>
  </w:style>
  <w:style w:type="paragraph" w:customStyle="1" w:styleId="Heading2borderblack">
    <w:name w:val="&gt;Heading 2 border black"/>
    <w:basedOn w:val="Heading2bordergrey"/>
    <w:qFormat/>
    <w:rsid w:val="00FD48AA"/>
    <w:pPr>
      <w:shd w:val="clear" w:color="auto" w:fill="000000" w:themeFill="text1"/>
    </w:pPr>
  </w:style>
  <w:style w:type="paragraph" w:customStyle="1" w:styleId="Sectiondescription">
    <w:name w:val="&gt;Section description"/>
    <w:basedOn w:val="Normal"/>
    <w:qFormat/>
    <w:rsid w:val="00D45520"/>
    <w:pPr>
      <w:shd w:val="clear" w:color="auto" w:fill="D9D9D9" w:themeFill="background1" w:themeFillShade="D9"/>
      <w:spacing w:before="120" w:after="80"/>
      <w:contextualSpacing/>
    </w:pPr>
    <w:rPr>
      <w:rFonts w:asciiTheme="minorBidi" w:hAnsiTheme="minorBidi"/>
      <w:szCs w:val="20"/>
    </w:rPr>
  </w:style>
  <w:style w:type="paragraph" w:customStyle="1" w:styleId="heading">
    <w:name w:val="heading"/>
    <w:basedOn w:val="Heading1"/>
    <w:rsid w:val="00D05081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85A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50"/>
    <w:rPr>
      <w:rFonts w:ascii="Arial" w:hAnsi="Arial"/>
      <w:sz w:val="24"/>
    </w:rPr>
  </w:style>
  <w:style w:type="paragraph" w:styleId="Title">
    <w:name w:val="Title"/>
    <w:aliases w:val="&gt; Title"/>
    <w:basedOn w:val="Normal"/>
    <w:next w:val="Normal"/>
    <w:link w:val="TitleChar"/>
    <w:uiPriority w:val="10"/>
    <w:qFormat/>
    <w:rsid w:val="00AE048F"/>
    <w:pPr>
      <w:spacing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&gt; Title Char"/>
    <w:basedOn w:val="DefaultParagraphFont"/>
    <w:link w:val="Title"/>
    <w:uiPriority w:val="10"/>
    <w:rsid w:val="00AE048F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customStyle="1" w:styleId="Body">
    <w:name w:val="Body"/>
    <w:rsid w:val="003329C3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" w:hAnsi="Arial" w:cs="Arial"/>
      <w:color w:val="000000"/>
      <w:sz w:val="28"/>
      <w:szCs w:val="28"/>
      <w:u w:color="000000"/>
      <w:bdr w:val="nil"/>
      <w:lang w:eastAsia="en-GB"/>
    </w:rPr>
  </w:style>
  <w:style w:type="paragraph" w:customStyle="1" w:styleId="bullets">
    <w:name w:val="&gt;bullets"/>
    <w:basedOn w:val="ListParagraph"/>
    <w:qFormat/>
    <w:rsid w:val="003329C3"/>
    <w:pPr>
      <w:numPr>
        <w:numId w:val="14"/>
      </w:num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D8CF3-BC87-47F1-9C18-7CA4FB2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Frith</dc:creator>
  <cp:keywords/>
  <dc:description/>
  <cp:lastModifiedBy>Graham Wheaton</cp:lastModifiedBy>
  <cp:revision>3</cp:revision>
  <dcterms:created xsi:type="dcterms:W3CDTF">2022-12-07T10:02:00Z</dcterms:created>
  <dcterms:modified xsi:type="dcterms:W3CDTF">2023-02-14T10:35:00Z</dcterms:modified>
</cp:coreProperties>
</file>